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5247" w:rsidRPr="00090F05" w:rsidRDefault="005D01BF" w:rsidP="00ED6318">
      <w:pPr>
        <w:pStyle w:val="Title"/>
        <w:jc w:val="left"/>
        <w:rPr>
          <w:b/>
          <w:bCs/>
          <w:color w:val="0070C0"/>
          <w:sz w:val="22"/>
          <w:szCs w:val="22"/>
          <w:u w:val="none"/>
        </w:rPr>
      </w:pPr>
      <w:bookmarkStart w:id="0" w:name="_GoBack"/>
      <w:bookmarkEnd w:id="0"/>
      <w:r w:rsidRPr="00090F05">
        <w:rPr>
          <w:b/>
          <w:bCs/>
          <w:noProof/>
          <w:color w:val="0070C0"/>
          <w:sz w:val="22"/>
          <w:szCs w:val="22"/>
          <w:u w:val="none"/>
          <w:lang w:eastAsia="en-GB"/>
        </w:rPr>
        <w:drawing>
          <wp:anchor distT="0" distB="0" distL="114300" distR="114300" simplePos="0" relativeHeight="251651584" behindDoc="0" locked="1" layoutInCell="1" allowOverlap="1">
            <wp:simplePos x="0" y="0"/>
            <wp:positionH relativeFrom="page">
              <wp:posOffset>6372225</wp:posOffset>
            </wp:positionH>
            <wp:positionV relativeFrom="page">
              <wp:posOffset>656590</wp:posOffset>
            </wp:positionV>
            <wp:extent cx="718185" cy="718185"/>
            <wp:effectExtent l="0" t="0" r="5715" b="5715"/>
            <wp:wrapNone/>
            <wp:docPr id="16" name="Picture 2" descr="Lewish square mono-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wish square mono-h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8185" cy="718185"/>
                    </a:xfrm>
                    <a:prstGeom prst="rect">
                      <a:avLst/>
                    </a:prstGeom>
                    <a:noFill/>
                  </pic:spPr>
                </pic:pic>
              </a:graphicData>
            </a:graphic>
            <wp14:sizeRelH relativeFrom="page">
              <wp14:pctWidth>0</wp14:pctWidth>
            </wp14:sizeRelH>
            <wp14:sizeRelV relativeFrom="page">
              <wp14:pctHeight>0</wp14:pctHeight>
            </wp14:sizeRelV>
          </wp:anchor>
        </w:drawing>
      </w:r>
    </w:p>
    <w:p w:rsidR="00E25247" w:rsidRPr="00090F05" w:rsidRDefault="00E25247" w:rsidP="00ED6318">
      <w:pPr>
        <w:pStyle w:val="Title"/>
        <w:jc w:val="left"/>
        <w:rPr>
          <w:b/>
          <w:bCs/>
          <w:color w:val="0070C0"/>
          <w:sz w:val="22"/>
          <w:szCs w:val="22"/>
          <w:u w:val="none"/>
        </w:rPr>
      </w:pPr>
    </w:p>
    <w:p w:rsidR="00E25247" w:rsidRPr="00090F05" w:rsidRDefault="00E25247" w:rsidP="00ED6318">
      <w:pPr>
        <w:pStyle w:val="Title"/>
        <w:jc w:val="left"/>
        <w:rPr>
          <w:b/>
          <w:bCs/>
          <w:color w:val="0070C0"/>
          <w:sz w:val="22"/>
          <w:szCs w:val="22"/>
          <w:u w:val="none"/>
        </w:rPr>
      </w:pPr>
    </w:p>
    <w:p w:rsidR="00E25247" w:rsidRPr="00090F05" w:rsidRDefault="00E25247" w:rsidP="00ED6318">
      <w:pPr>
        <w:pStyle w:val="Title"/>
        <w:jc w:val="left"/>
        <w:rPr>
          <w:b/>
          <w:bCs/>
          <w:color w:val="0070C0"/>
          <w:sz w:val="22"/>
          <w:szCs w:val="22"/>
          <w:u w:val="none"/>
        </w:rPr>
      </w:pPr>
    </w:p>
    <w:p w:rsidR="00E25247" w:rsidRPr="00090F05" w:rsidRDefault="00E25247" w:rsidP="00ED6318">
      <w:pPr>
        <w:pStyle w:val="Title"/>
        <w:jc w:val="left"/>
        <w:rPr>
          <w:b/>
          <w:bCs/>
          <w:color w:val="0070C0"/>
          <w:sz w:val="22"/>
          <w:szCs w:val="22"/>
          <w:u w:val="none"/>
        </w:rPr>
      </w:pPr>
    </w:p>
    <w:p w:rsidR="00E25247" w:rsidRPr="00090F05" w:rsidRDefault="00E25247" w:rsidP="00ED6318">
      <w:pPr>
        <w:pStyle w:val="Title"/>
        <w:jc w:val="left"/>
        <w:rPr>
          <w:b/>
          <w:bCs/>
          <w:color w:val="0070C0"/>
          <w:sz w:val="22"/>
          <w:szCs w:val="22"/>
          <w:u w:val="none"/>
        </w:rPr>
      </w:pPr>
    </w:p>
    <w:p w:rsidR="00E25247" w:rsidRPr="00090F05" w:rsidRDefault="00E25247" w:rsidP="00ED6318">
      <w:pPr>
        <w:pStyle w:val="Title"/>
        <w:jc w:val="left"/>
        <w:rPr>
          <w:b/>
          <w:bCs/>
          <w:color w:val="0070C0"/>
          <w:sz w:val="22"/>
          <w:szCs w:val="22"/>
          <w:u w:val="none"/>
        </w:rPr>
      </w:pPr>
    </w:p>
    <w:p w:rsidR="00E25247" w:rsidRPr="00090F05" w:rsidRDefault="00E25247" w:rsidP="00ED6318">
      <w:pPr>
        <w:pStyle w:val="Title"/>
        <w:jc w:val="left"/>
        <w:rPr>
          <w:b/>
          <w:bCs/>
          <w:color w:val="0070C0"/>
          <w:sz w:val="22"/>
          <w:szCs w:val="22"/>
          <w:u w:val="none"/>
        </w:rPr>
      </w:pPr>
    </w:p>
    <w:p w:rsidR="00E25247" w:rsidRPr="00090F05" w:rsidRDefault="00E25247" w:rsidP="00ED6318">
      <w:pPr>
        <w:pStyle w:val="Title"/>
        <w:jc w:val="left"/>
        <w:rPr>
          <w:b/>
          <w:bCs/>
          <w:color w:val="0070C0"/>
          <w:sz w:val="22"/>
          <w:szCs w:val="22"/>
          <w:u w:val="none"/>
        </w:rPr>
      </w:pPr>
    </w:p>
    <w:p w:rsidR="00E25247" w:rsidRPr="00090F05" w:rsidRDefault="00E25247" w:rsidP="00ED6318">
      <w:pPr>
        <w:pStyle w:val="Title"/>
        <w:jc w:val="left"/>
        <w:rPr>
          <w:b/>
          <w:bCs/>
          <w:color w:val="0070C0"/>
          <w:sz w:val="22"/>
          <w:szCs w:val="22"/>
          <w:u w:val="none"/>
        </w:rPr>
      </w:pPr>
    </w:p>
    <w:p w:rsidR="00E25247" w:rsidRPr="00090F05" w:rsidRDefault="00E25247" w:rsidP="00ED6318">
      <w:pPr>
        <w:pStyle w:val="Title"/>
        <w:jc w:val="left"/>
        <w:rPr>
          <w:b/>
          <w:bCs/>
          <w:color w:val="0070C0"/>
          <w:sz w:val="22"/>
          <w:szCs w:val="22"/>
          <w:u w:val="none"/>
        </w:rPr>
      </w:pPr>
    </w:p>
    <w:p w:rsidR="00E25247" w:rsidRPr="00090F05" w:rsidRDefault="00E25247" w:rsidP="00ED6318">
      <w:pPr>
        <w:pStyle w:val="Title"/>
        <w:jc w:val="left"/>
        <w:rPr>
          <w:b/>
          <w:bCs/>
          <w:color w:val="0070C0"/>
          <w:sz w:val="22"/>
          <w:szCs w:val="22"/>
          <w:u w:val="none"/>
        </w:rPr>
      </w:pPr>
    </w:p>
    <w:p w:rsidR="00E25247" w:rsidRPr="00090F05" w:rsidRDefault="00E25247" w:rsidP="00ED6318">
      <w:pPr>
        <w:pStyle w:val="Title"/>
        <w:jc w:val="left"/>
        <w:rPr>
          <w:b/>
          <w:bCs/>
          <w:color w:val="0070C0"/>
          <w:sz w:val="22"/>
          <w:szCs w:val="22"/>
          <w:u w:val="none"/>
        </w:rPr>
      </w:pPr>
    </w:p>
    <w:p w:rsidR="006E0C91" w:rsidRDefault="006E0C91" w:rsidP="006E0C91">
      <w:pPr>
        <w:pStyle w:val="Title"/>
        <w:rPr>
          <w:b/>
          <w:bCs/>
          <w:color w:val="0070C0"/>
          <w:sz w:val="36"/>
          <w:szCs w:val="36"/>
          <w:u w:val="none"/>
        </w:rPr>
      </w:pPr>
    </w:p>
    <w:p w:rsidR="006E0C91" w:rsidRDefault="006E0C91" w:rsidP="006E0C91">
      <w:pPr>
        <w:pStyle w:val="Title"/>
        <w:rPr>
          <w:b/>
          <w:bCs/>
          <w:color w:val="0070C0"/>
          <w:sz w:val="36"/>
          <w:szCs w:val="36"/>
          <w:u w:val="none"/>
        </w:rPr>
      </w:pPr>
    </w:p>
    <w:p w:rsidR="006E0C91" w:rsidRDefault="006E0C91" w:rsidP="006E0C91">
      <w:pPr>
        <w:pStyle w:val="Title"/>
        <w:rPr>
          <w:b/>
          <w:bCs/>
          <w:color w:val="0070C0"/>
          <w:sz w:val="36"/>
          <w:szCs w:val="36"/>
          <w:u w:val="none"/>
        </w:rPr>
      </w:pPr>
    </w:p>
    <w:p w:rsidR="00DA3855" w:rsidRPr="00AB6F36" w:rsidRDefault="00E0658E" w:rsidP="006E0C91">
      <w:pPr>
        <w:pStyle w:val="Title"/>
        <w:rPr>
          <w:b/>
          <w:bCs/>
          <w:sz w:val="48"/>
          <w:szCs w:val="48"/>
          <w:u w:val="none"/>
        </w:rPr>
      </w:pPr>
      <w:r w:rsidRPr="00AB6F36">
        <w:rPr>
          <w:b/>
          <w:bCs/>
          <w:sz w:val="48"/>
          <w:szCs w:val="48"/>
          <w:u w:val="none"/>
        </w:rPr>
        <w:t>Lewisham</w:t>
      </w:r>
      <w:r w:rsidR="00E25247" w:rsidRPr="00AB6F36">
        <w:rPr>
          <w:b/>
          <w:bCs/>
          <w:sz w:val="48"/>
          <w:szCs w:val="48"/>
          <w:u w:val="none"/>
        </w:rPr>
        <w:t xml:space="preserve"> Safer Schools Partnership and </w:t>
      </w:r>
      <w:r w:rsidRPr="00AB6F36">
        <w:rPr>
          <w:b/>
          <w:bCs/>
          <w:sz w:val="48"/>
          <w:szCs w:val="48"/>
          <w:u w:val="none"/>
        </w:rPr>
        <w:t>Lewisham</w:t>
      </w:r>
      <w:r w:rsidR="00E25247" w:rsidRPr="00AB6F36">
        <w:rPr>
          <w:b/>
          <w:bCs/>
          <w:sz w:val="48"/>
          <w:szCs w:val="48"/>
          <w:u w:val="none"/>
        </w:rPr>
        <w:t xml:space="preserve"> Schools</w:t>
      </w:r>
    </w:p>
    <w:p w:rsidR="00DA3855" w:rsidRPr="00AB6F36" w:rsidRDefault="00DA3855" w:rsidP="006E0C91">
      <w:pPr>
        <w:pStyle w:val="Title"/>
        <w:rPr>
          <w:b/>
          <w:bCs/>
          <w:sz w:val="48"/>
          <w:szCs w:val="48"/>
          <w:u w:val="none"/>
        </w:rPr>
      </w:pPr>
    </w:p>
    <w:p w:rsidR="00E25247" w:rsidRPr="00AB6F36" w:rsidRDefault="00E25247" w:rsidP="006E0C91">
      <w:pPr>
        <w:pStyle w:val="Title"/>
        <w:rPr>
          <w:b/>
          <w:bCs/>
          <w:sz w:val="48"/>
          <w:szCs w:val="48"/>
        </w:rPr>
      </w:pPr>
      <w:r w:rsidRPr="00AB6F36">
        <w:rPr>
          <w:b/>
          <w:bCs/>
          <w:sz w:val="48"/>
          <w:szCs w:val="48"/>
        </w:rPr>
        <w:t>Offensive Weapons in School</w:t>
      </w:r>
      <w:r w:rsidR="0006025A">
        <w:rPr>
          <w:b/>
          <w:bCs/>
          <w:sz w:val="48"/>
          <w:szCs w:val="48"/>
        </w:rPr>
        <w:t>s</w:t>
      </w:r>
      <w:r w:rsidRPr="00AB6F36">
        <w:rPr>
          <w:b/>
          <w:bCs/>
          <w:sz w:val="48"/>
          <w:szCs w:val="48"/>
        </w:rPr>
        <w:t xml:space="preserve"> Protocol</w:t>
      </w:r>
    </w:p>
    <w:p w:rsidR="00E25247" w:rsidRPr="00090F05" w:rsidRDefault="00E25247" w:rsidP="00ED6318">
      <w:pPr>
        <w:rPr>
          <w:rFonts w:ascii="Arial" w:hAnsi="Arial" w:cs="Arial"/>
          <w:b/>
          <w:bCs/>
          <w:color w:val="0000FF"/>
          <w:sz w:val="22"/>
          <w:szCs w:val="22"/>
        </w:rPr>
      </w:pPr>
    </w:p>
    <w:p w:rsidR="00284BDF" w:rsidRPr="00090F05" w:rsidRDefault="00E25247" w:rsidP="00ED6318">
      <w:pPr>
        <w:pStyle w:val="Title"/>
        <w:jc w:val="left"/>
        <w:rPr>
          <w:b/>
          <w:bCs/>
          <w:color w:val="0070C0"/>
          <w:sz w:val="22"/>
          <w:szCs w:val="22"/>
          <w:u w:val="none"/>
        </w:rPr>
      </w:pPr>
      <w:r w:rsidRPr="00090F05">
        <w:rPr>
          <w:b/>
          <w:bCs/>
          <w:color w:val="0070C0"/>
          <w:sz w:val="22"/>
          <w:szCs w:val="22"/>
          <w:u w:val="none"/>
        </w:rPr>
        <w:br w:type="page"/>
      </w:r>
    </w:p>
    <w:p w:rsidR="002B5DC2" w:rsidRPr="00090F05" w:rsidRDefault="008B1505" w:rsidP="00ED6318">
      <w:pPr>
        <w:pStyle w:val="Heading1"/>
        <w:jc w:val="left"/>
        <w:rPr>
          <w:color w:val="000000"/>
          <w:sz w:val="22"/>
          <w:szCs w:val="22"/>
          <w:lang w:val="en-US"/>
        </w:rPr>
      </w:pPr>
      <w:r>
        <w:rPr>
          <w:color w:val="000000"/>
          <w:sz w:val="22"/>
          <w:szCs w:val="22"/>
          <w:lang w:val="en-US"/>
        </w:rPr>
        <w:t>1.</w:t>
      </w:r>
      <w:r>
        <w:rPr>
          <w:color w:val="000000"/>
          <w:sz w:val="22"/>
          <w:szCs w:val="22"/>
          <w:lang w:val="en-US"/>
        </w:rPr>
        <w:tab/>
      </w:r>
      <w:r w:rsidR="002B5DC2" w:rsidRPr="00090F05">
        <w:rPr>
          <w:color w:val="000000"/>
          <w:sz w:val="22"/>
          <w:szCs w:val="22"/>
          <w:lang w:val="en-US"/>
        </w:rPr>
        <w:t>Introduction</w:t>
      </w:r>
    </w:p>
    <w:p w:rsidR="002B5DC2" w:rsidRPr="00090F05" w:rsidRDefault="002B5DC2" w:rsidP="00ED6318">
      <w:pPr>
        <w:pStyle w:val="Heading1"/>
        <w:jc w:val="left"/>
        <w:rPr>
          <w:color w:val="000000"/>
          <w:sz w:val="22"/>
          <w:szCs w:val="22"/>
          <w:lang w:val="en-US"/>
        </w:rPr>
      </w:pPr>
    </w:p>
    <w:p w:rsidR="00A6705A" w:rsidRPr="00090F05" w:rsidRDefault="008B1505" w:rsidP="00ED6318">
      <w:pPr>
        <w:pStyle w:val="Heading1"/>
        <w:jc w:val="left"/>
        <w:rPr>
          <w:vanish/>
          <w:color w:val="000000"/>
          <w:sz w:val="22"/>
          <w:szCs w:val="22"/>
          <w:lang w:val="en-US"/>
        </w:rPr>
      </w:pPr>
      <w:r>
        <w:rPr>
          <w:color w:val="000000"/>
          <w:sz w:val="22"/>
          <w:szCs w:val="22"/>
          <w:lang w:val="en-US"/>
        </w:rPr>
        <w:t>1.1</w:t>
      </w:r>
      <w:r>
        <w:rPr>
          <w:color w:val="000000"/>
          <w:sz w:val="22"/>
          <w:szCs w:val="22"/>
          <w:lang w:val="en-US"/>
        </w:rPr>
        <w:tab/>
      </w:r>
      <w:r w:rsidR="00A6705A" w:rsidRPr="00090F05">
        <w:rPr>
          <w:color w:val="000000"/>
          <w:sz w:val="22"/>
          <w:szCs w:val="22"/>
          <w:lang w:val="en-US"/>
        </w:rPr>
        <w:t xml:space="preserve">The Children and Young People's Plan 2015–18: </w:t>
      </w:r>
      <w:r w:rsidR="00A6705A" w:rsidRPr="00090F05">
        <w:rPr>
          <w:vanish/>
          <w:color w:val="000000"/>
          <w:sz w:val="22"/>
          <w:szCs w:val="22"/>
          <w:lang w:val="en-US"/>
        </w:rPr>
        <w:t>Page Content 1</w:t>
      </w:r>
    </w:p>
    <w:p w:rsidR="00A6705A" w:rsidRPr="00090F05" w:rsidRDefault="00A6705A" w:rsidP="00ED6318">
      <w:pPr>
        <w:pStyle w:val="Heading2"/>
        <w:jc w:val="left"/>
        <w:rPr>
          <w:color w:val="000000"/>
          <w:sz w:val="22"/>
          <w:szCs w:val="22"/>
          <w:lang w:val="en-US"/>
        </w:rPr>
      </w:pPr>
      <w:r w:rsidRPr="00090F05">
        <w:rPr>
          <w:color w:val="000000"/>
          <w:sz w:val="22"/>
          <w:szCs w:val="22"/>
          <w:lang w:val="en-US"/>
        </w:rPr>
        <w:t>It's everybody's business.</w:t>
      </w:r>
    </w:p>
    <w:p w:rsidR="002B5DC2" w:rsidRPr="00090F05" w:rsidRDefault="002B5DC2" w:rsidP="00ED6318">
      <w:pPr>
        <w:pStyle w:val="lbl-styleelement-p"/>
        <w:spacing w:before="0" w:beforeAutospacing="0" w:after="0" w:afterAutospacing="0"/>
        <w:rPr>
          <w:rFonts w:ascii="Arial" w:hAnsi="Arial" w:cs="Arial"/>
          <w:sz w:val="22"/>
          <w:szCs w:val="22"/>
          <w:lang w:val="en-US"/>
        </w:rPr>
      </w:pPr>
    </w:p>
    <w:p w:rsidR="00A6705A" w:rsidRPr="00090F05" w:rsidRDefault="00A6705A" w:rsidP="00ED6318">
      <w:pPr>
        <w:pStyle w:val="lbl-styleelement-p"/>
        <w:spacing w:before="0" w:beforeAutospacing="0" w:after="0" w:afterAutospacing="0"/>
        <w:ind w:left="720"/>
        <w:rPr>
          <w:rFonts w:ascii="Arial" w:hAnsi="Arial" w:cs="Arial"/>
          <w:sz w:val="22"/>
          <w:szCs w:val="22"/>
          <w:lang w:val="en-US"/>
        </w:rPr>
      </w:pPr>
      <w:r w:rsidRPr="00090F05">
        <w:rPr>
          <w:rFonts w:ascii="Arial" w:hAnsi="Arial" w:cs="Arial"/>
          <w:sz w:val="22"/>
          <w:szCs w:val="22"/>
          <w:lang w:val="en-US"/>
        </w:rPr>
        <w:t xml:space="preserve">The plan establishes how </w:t>
      </w:r>
      <w:hyperlink r:id="rId9" w:history="1">
        <w:r w:rsidRPr="00090F05">
          <w:rPr>
            <w:rStyle w:val="Hyperlink"/>
            <w:rFonts w:ascii="Arial" w:hAnsi="Arial" w:cs="Arial"/>
            <w:color w:val="000000"/>
            <w:sz w:val="22"/>
            <w:szCs w:val="22"/>
            <w:u w:val="none"/>
            <w:lang w:val="en-US"/>
          </w:rPr>
          <w:t>partner agencies</w:t>
        </w:r>
      </w:hyperlink>
      <w:r w:rsidRPr="00090F05">
        <w:rPr>
          <w:rFonts w:ascii="Arial" w:hAnsi="Arial" w:cs="Arial"/>
          <w:sz w:val="22"/>
          <w:szCs w:val="22"/>
          <w:lang w:val="en-US"/>
        </w:rPr>
        <w:t xml:space="preserve"> will continue to work together to improve those outcomes that will make significant improvements to the lives and life-chances of Lewisham children and young people. </w:t>
      </w:r>
    </w:p>
    <w:p w:rsidR="002B5DC2" w:rsidRPr="00090F05" w:rsidRDefault="002B5DC2" w:rsidP="00ED6318">
      <w:pPr>
        <w:pStyle w:val="lbl-styleelement-p"/>
        <w:spacing w:before="0" w:beforeAutospacing="0" w:after="0" w:afterAutospacing="0"/>
        <w:rPr>
          <w:rFonts w:ascii="Arial" w:hAnsi="Arial" w:cs="Arial"/>
          <w:sz w:val="22"/>
          <w:szCs w:val="22"/>
          <w:lang w:val="en-US"/>
        </w:rPr>
      </w:pPr>
    </w:p>
    <w:p w:rsidR="00A6705A" w:rsidRPr="00090F05" w:rsidRDefault="00A6705A" w:rsidP="00ED6318">
      <w:pPr>
        <w:pStyle w:val="lbl-styleelement-p"/>
        <w:spacing w:before="0" w:beforeAutospacing="0" w:after="0" w:afterAutospacing="0"/>
        <w:ind w:left="720"/>
        <w:rPr>
          <w:rFonts w:ascii="Arial" w:hAnsi="Arial" w:cs="Arial"/>
          <w:sz w:val="22"/>
          <w:szCs w:val="22"/>
          <w:lang w:val="en-US"/>
        </w:rPr>
      </w:pPr>
      <w:r w:rsidRPr="00090F05">
        <w:rPr>
          <w:rFonts w:ascii="Arial" w:hAnsi="Arial" w:cs="Arial"/>
          <w:sz w:val="22"/>
          <w:szCs w:val="22"/>
          <w:lang w:val="en-US"/>
        </w:rPr>
        <w:t>All agencies across Lewisham who work for our children and young people share a single vision:</w:t>
      </w:r>
    </w:p>
    <w:p w:rsidR="002A78C6" w:rsidRPr="00090F05" w:rsidRDefault="002A78C6" w:rsidP="00ED6318">
      <w:pPr>
        <w:rPr>
          <w:rFonts w:ascii="Arial" w:hAnsi="Arial" w:cs="Arial"/>
          <w:sz w:val="22"/>
          <w:szCs w:val="22"/>
          <w:lang w:val="en-US"/>
        </w:rPr>
      </w:pPr>
    </w:p>
    <w:p w:rsidR="00F21585" w:rsidRDefault="00A6705A" w:rsidP="00ED6318">
      <w:pPr>
        <w:ind w:left="720"/>
        <w:rPr>
          <w:rFonts w:ascii="Arial" w:hAnsi="Arial" w:cs="Arial"/>
          <w:sz w:val="22"/>
          <w:szCs w:val="22"/>
          <w:lang w:val="en-US"/>
        </w:rPr>
      </w:pPr>
      <w:r w:rsidRPr="00F21585">
        <w:rPr>
          <w:rFonts w:ascii="Arial" w:hAnsi="Arial" w:cs="Arial"/>
          <w:i/>
          <w:sz w:val="22"/>
          <w:szCs w:val="22"/>
          <w:lang w:val="en-US"/>
        </w:rPr>
        <w:t>Together with families, we will improve the lives and life chances of the children and young people in Lewisham.</w:t>
      </w:r>
      <w:r w:rsidR="002A78C6" w:rsidRPr="00090F05">
        <w:rPr>
          <w:rFonts w:ascii="Arial" w:hAnsi="Arial" w:cs="Arial"/>
          <w:sz w:val="22"/>
          <w:szCs w:val="22"/>
          <w:lang w:val="en-US"/>
        </w:rPr>
        <w:t xml:space="preserve">  </w:t>
      </w:r>
    </w:p>
    <w:p w:rsidR="00F21585" w:rsidRDefault="00F21585" w:rsidP="00ED6318">
      <w:pPr>
        <w:ind w:left="720"/>
        <w:rPr>
          <w:rFonts w:ascii="Arial" w:hAnsi="Arial" w:cs="Arial"/>
          <w:sz w:val="22"/>
          <w:szCs w:val="22"/>
          <w:lang w:val="en-US"/>
        </w:rPr>
      </w:pPr>
    </w:p>
    <w:p w:rsidR="00A6705A" w:rsidRPr="00090F05" w:rsidRDefault="00A6705A" w:rsidP="00ED6318">
      <w:pPr>
        <w:ind w:left="720"/>
        <w:rPr>
          <w:rFonts w:ascii="Arial" w:hAnsi="Arial" w:cs="Arial"/>
          <w:sz w:val="22"/>
          <w:szCs w:val="22"/>
          <w:lang w:val="en-US"/>
        </w:rPr>
      </w:pPr>
      <w:r w:rsidRPr="00090F05">
        <w:rPr>
          <w:rFonts w:ascii="Arial" w:hAnsi="Arial" w:cs="Arial"/>
          <w:sz w:val="22"/>
          <w:szCs w:val="22"/>
          <w:lang w:val="en-US"/>
        </w:rPr>
        <w:t>The vision is underpinned by three shared values:</w:t>
      </w:r>
    </w:p>
    <w:p w:rsidR="00A6705A" w:rsidRPr="00090F05" w:rsidRDefault="00A6705A" w:rsidP="00301060">
      <w:pPr>
        <w:numPr>
          <w:ilvl w:val="0"/>
          <w:numId w:val="2"/>
        </w:numPr>
        <w:rPr>
          <w:rFonts w:ascii="Arial" w:hAnsi="Arial" w:cs="Arial"/>
          <w:sz w:val="22"/>
          <w:szCs w:val="22"/>
          <w:lang w:val="en-US"/>
        </w:rPr>
      </w:pPr>
      <w:r w:rsidRPr="00090F05">
        <w:rPr>
          <w:rFonts w:ascii="Arial" w:hAnsi="Arial" w:cs="Arial"/>
          <w:sz w:val="22"/>
          <w:szCs w:val="22"/>
          <w:lang w:val="en-US"/>
        </w:rPr>
        <w:t>We will put children and young people first every time</w:t>
      </w:r>
    </w:p>
    <w:p w:rsidR="00A6705A" w:rsidRPr="00090F05" w:rsidRDefault="00A6705A" w:rsidP="00301060">
      <w:pPr>
        <w:numPr>
          <w:ilvl w:val="0"/>
          <w:numId w:val="2"/>
        </w:numPr>
        <w:rPr>
          <w:rFonts w:ascii="Arial" w:hAnsi="Arial" w:cs="Arial"/>
          <w:sz w:val="22"/>
          <w:szCs w:val="22"/>
          <w:lang w:val="en-US"/>
        </w:rPr>
      </w:pPr>
      <w:r w:rsidRPr="00090F05">
        <w:rPr>
          <w:rFonts w:ascii="Arial" w:hAnsi="Arial" w:cs="Arial"/>
          <w:sz w:val="22"/>
          <w:szCs w:val="22"/>
          <w:lang w:val="en-US"/>
        </w:rPr>
        <w:t xml:space="preserve">We will have the highest aspirations and ambitions for all our children and young people </w:t>
      </w:r>
    </w:p>
    <w:p w:rsidR="00A6705A" w:rsidRPr="00090F05" w:rsidRDefault="00A6705A" w:rsidP="00301060">
      <w:pPr>
        <w:numPr>
          <w:ilvl w:val="0"/>
          <w:numId w:val="2"/>
        </w:numPr>
        <w:rPr>
          <w:rFonts w:ascii="Arial" w:hAnsi="Arial" w:cs="Arial"/>
          <w:sz w:val="22"/>
          <w:szCs w:val="22"/>
          <w:lang w:val="en-US"/>
        </w:rPr>
      </w:pPr>
      <w:r w:rsidRPr="00090F05">
        <w:rPr>
          <w:rFonts w:ascii="Arial" w:hAnsi="Arial" w:cs="Arial"/>
          <w:sz w:val="22"/>
          <w:szCs w:val="22"/>
          <w:lang w:val="en-US"/>
        </w:rPr>
        <w:t>We will make a positive difference to the lives of children and young people.</w:t>
      </w:r>
    </w:p>
    <w:p w:rsidR="002B5DC2" w:rsidRPr="00090F05" w:rsidRDefault="002B5DC2" w:rsidP="00ED6318">
      <w:pPr>
        <w:pStyle w:val="lbl-styleelement-p"/>
        <w:spacing w:before="0" w:beforeAutospacing="0" w:after="0" w:afterAutospacing="0"/>
        <w:rPr>
          <w:rFonts w:ascii="Arial" w:hAnsi="Arial" w:cs="Arial"/>
          <w:color w:val="000000"/>
          <w:sz w:val="22"/>
          <w:szCs w:val="22"/>
          <w:lang w:val="en-US"/>
        </w:rPr>
      </w:pPr>
    </w:p>
    <w:p w:rsidR="002B5DC2" w:rsidRPr="00090F05" w:rsidRDefault="002B5DC2" w:rsidP="00ED6318">
      <w:pPr>
        <w:pStyle w:val="lbl-styleelement-p"/>
        <w:spacing w:before="0" w:beforeAutospacing="0" w:after="0" w:afterAutospacing="0"/>
        <w:ind w:left="720"/>
        <w:rPr>
          <w:rFonts w:ascii="Arial" w:hAnsi="Arial" w:cs="Arial"/>
          <w:color w:val="000000"/>
          <w:sz w:val="22"/>
          <w:szCs w:val="22"/>
          <w:lang w:val="en-US"/>
        </w:rPr>
      </w:pPr>
      <w:r w:rsidRPr="00090F05">
        <w:rPr>
          <w:rFonts w:ascii="Arial" w:hAnsi="Arial" w:cs="Arial"/>
          <w:color w:val="000000"/>
          <w:sz w:val="22"/>
          <w:szCs w:val="22"/>
          <w:lang w:val="en-US"/>
        </w:rPr>
        <w:t>Lewisham’s Children and Young People’s Strategic Partnership has identified four key areas to improve outcomes for children and young people to be taken forward through our Children and Young People’s Plan 2015-18.</w:t>
      </w:r>
      <w:r w:rsidR="002A78C6" w:rsidRPr="00090F05">
        <w:rPr>
          <w:rFonts w:ascii="Arial" w:hAnsi="Arial" w:cs="Arial"/>
          <w:color w:val="000000"/>
          <w:sz w:val="22"/>
          <w:szCs w:val="22"/>
          <w:lang w:val="en-US"/>
        </w:rPr>
        <w:t xml:space="preserve">  T</w:t>
      </w:r>
      <w:r w:rsidRPr="00090F05">
        <w:rPr>
          <w:rFonts w:ascii="Arial" w:hAnsi="Arial" w:cs="Arial"/>
          <w:color w:val="000000"/>
          <w:sz w:val="22"/>
          <w:szCs w:val="22"/>
          <w:lang w:val="en-US"/>
        </w:rPr>
        <w:t>hese priority areas are: </w:t>
      </w:r>
    </w:p>
    <w:p w:rsidR="002B5DC2" w:rsidRPr="00090F05" w:rsidRDefault="002B5DC2" w:rsidP="00301060">
      <w:pPr>
        <w:pStyle w:val="Heading3"/>
        <w:numPr>
          <w:ilvl w:val="0"/>
          <w:numId w:val="3"/>
        </w:numPr>
        <w:tabs>
          <w:tab w:val="clear" w:pos="360"/>
          <w:tab w:val="num" w:pos="1080"/>
        </w:tabs>
        <w:ind w:left="1080"/>
        <w:jc w:val="left"/>
        <w:rPr>
          <w:color w:val="000000"/>
          <w:sz w:val="22"/>
          <w:szCs w:val="22"/>
          <w:lang w:val="en-US"/>
        </w:rPr>
      </w:pPr>
      <w:hyperlink r:id="rId10" w:history="1">
        <w:r w:rsidRPr="00090F05">
          <w:rPr>
            <w:rStyle w:val="Hyperlink"/>
            <w:color w:val="000000"/>
            <w:sz w:val="22"/>
            <w:szCs w:val="22"/>
            <w:u w:val="none"/>
            <w:lang w:val="en-US"/>
          </w:rPr>
          <w:t>Build child and family resilience</w:t>
        </w:r>
      </w:hyperlink>
    </w:p>
    <w:p w:rsidR="002B5DC2" w:rsidRPr="00090F05" w:rsidRDefault="002B5DC2" w:rsidP="00301060">
      <w:pPr>
        <w:pStyle w:val="Heading3"/>
        <w:numPr>
          <w:ilvl w:val="0"/>
          <w:numId w:val="3"/>
        </w:numPr>
        <w:tabs>
          <w:tab w:val="clear" w:pos="360"/>
          <w:tab w:val="num" w:pos="1080"/>
        </w:tabs>
        <w:ind w:left="1080"/>
        <w:jc w:val="left"/>
        <w:rPr>
          <w:color w:val="000000"/>
          <w:sz w:val="22"/>
          <w:szCs w:val="22"/>
          <w:lang w:val="en-US"/>
        </w:rPr>
      </w:pPr>
      <w:hyperlink r:id="rId11" w:history="1">
        <w:r w:rsidRPr="00090F05">
          <w:rPr>
            <w:rStyle w:val="Hyperlink"/>
            <w:color w:val="000000"/>
            <w:sz w:val="22"/>
            <w:szCs w:val="22"/>
            <w:u w:val="none"/>
            <w:lang w:val="en-US"/>
          </w:rPr>
          <w:t>Be healthy and active</w:t>
        </w:r>
      </w:hyperlink>
    </w:p>
    <w:p w:rsidR="002B5DC2" w:rsidRPr="00090F05" w:rsidRDefault="002B5DC2" w:rsidP="00301060">
      <w:pPr>
        <w:pStyle w:val="Heading3"/>
        <w:numPr>
          <w:ilvl w:val="0"/>
          <w:numId w:val="3"/>
        </w:numPr>
        <w:tabs>
          <w:tab w:val="clear" w:pos="360"/>
          <w:tab w:val="num" w:pos="1080"/>
        </w:tabs>
        <w:ind w:left="1080"/>
        <w:jc w:val="left"/>
        <w:rPr>
          <w:color w:val="000000"/>
          <w:sz w:val="22"/>
          <w:szCs w:val="22"/>
          <w:lang w:val="en-US"/>
        </w:rPr>
      </w:pPr>
      <w:hyperlink r:id="rId12" w:history="1">
        <w:r w:rsidRPr="00090F05">
          <w:rPr>
            <w:rStyle w:val="Hyperlink"/>
            <w:color w:val="000000"/>
            <w:sz w:val="22"/>
            <w:szCs w:val="22"/>
            <w:u w:val="none"/>
            <w:lang w:val="en-US"/>
          </w:rPr>
          <w:t>Raise achievement and attainment</w:t>
        </w:r>
      </w:hyperlink>
    </w:p>
    <w:p w:rsidR="002B5DC2" w:rsidRDefault="002B5DC2" w:rsidP="00301060">
      <w:pPr>
        <w:pStyle w:val="Heading3"/>
        <w:numPr>
          <w:ilvl w:val="0"/>
          <w:numId w:val="3"/>
        </w:numPr>
        <w:tabs>
          <w:tab w:val="clear" w:pos="360"/>
          <w:tab w:val="num" w:pos="1080"/>
        </w:tabs>
        <w:ind w:left="1077" w:hanging="357"/>
        <w:jc w:val="left"/>
        <w:rPr>
          <w:color w:val="000000"/>
          <w:sz w:val="22"/>
          <w:szCs w:val="22"/>
          <w:lang w:val="en-US"/>
        </w:rPr>
      </w:pPr>
      <w:hyperlink r:id="rId13" w:history="1">
        <w:r w:rsidRPr="00090F05">
          <w:rPr>
            <w:rStyle w:val="Hyperlink"/>
            <w:color w:val="000000"/>
            <w:sz w:val="22"/>
            <w:szCs w:val="22"/>
            <w:u w:val="none"/>
            <w:lang w:val="en-US"/>
          </w:rPr>
          <w:t>Stay safe</w:t>
        </w:r>
      </w:hyperlink>
    </w:p>
    <w:p w:rsidR="00F21585" w:rsidRPr="00F21585" w:rsidRDefault="00F21585" w:rsidP="00F21585">
      <w:pPr>
        <w:rPr>
          <w:lang w:val="en-US"/>
        </w:rPr>
      </w:pPr>
    </w:p>
    <w:p w:rsidR="002B5DC2" w:rsidRPr="00090F05" w:rsidRDefault="002B5DC2" w:rsidP="00301060">
      <w:pPr>
        <w:numPr>
          <w:ilvl w:val="0"/>
          <w:numId w:val="4"/>
        </w:numPr>
        <w:ind w:left="1437"/>
        <w:rPr>
          <w:rFonts w:ascii="Arial" w:hAnsi="Arial" w:cs="Arial"/>
          <w:color w:val="000000"/>
          <w:sz w:val="22"/>
          <w:szCs w:val="22"/>
          <w:lang w:val="en-US"/>
        </w:rPr>
      </w:pPr>
      <w:r w:rsidRPr="00090F05">
        <w:rPr>
          <w:rFonts w:ascii="Arial" w:hAnsi="Arial" w:cs="Arial"/>
          <w:color w:val="000000"/>
          <w:sz w:val="22"/>
          <w:szCs w:val="22"/>
          <w:lang w:val="en-US"/>
        </w:rPr>
        <w:t>We will work across the partnership to ensure that the right of every child to live in a safe and secure environment, free from abuse, neglect and harm is protected.</w:t>
      </w:r>
    </w:p>
    <w:p w:rsidR="002B5DC2" w:rsidRPr="00090F05" w:rsidRDefault="002B5DC2" w:rsidP="00301060">
      <w:pPr>
        <w:numPr>
          <w:ilvl w:val="0"/>
          <w:numId w:val="4"/>
        </w:numPr>
        <w:ind w:left="1437"/>
        <w:rPr>
          <w:rFonts w:ascii="Arial" w:hAnsi="Arial" w:cs="Arial"/>
          <w:color w:val="000000"/>
          <w:sz w:val="22"/>
          <w:szCs w:val="22"/>
          <w:lang w:val="en-US"/>
        </w:rPr>
      </w:pPr>
      <w:r w:rsidRPr="00090F05">
        <w:rPr>
          <w:rFonts w:ascii="Arial" w:hAnsi="Arial" w:cs="Arial"/>
          <w:color w:val="000000"/>
          <w:sz w:val="22"/>
          <w:szCs w:val="22"/>
          <w:lang w:val="en-US"/>
        </w:rPr>
        <w:t>We will identify and protect children and young people at risk of harm and ensure that they feel safe.</w:t>
      </w:r>
    </w:p>
    <w:p w:rsidR="002B5DC2" w:rsidRPr="00090F05" w:rsidRDefault="002B5DC2" w:rsidP="00ED6318">
      <w:pPr>
        <w:rPr>
          <w:rFonts w:ascii="Arial" w:hAnsi="Arial" w:cs="Arial"/>
          <w:b/>
          <w:bCs/>
          <w:sz w:val="22"/>
          <w:szCs w:val="22"/>
        </w:rPr>
      </w:pPr>
    </w:p>
    <w:p w:rsidR="008B1505" w:rsidRPr="00090F05" w:rsidRDefault="008B1505" w:rsidP="00ED6318">
      <w:pPr>
        <w:rPr>
          <w:rFonts w:ascii="Arial" w:hAnsi="Arial" w:cs="Arial"/>
          <w:b/>
          <w:sz w:val="22"/>
          <w:szCs w:val="22"/>
        </w:rPr>
      </w:pPr>
      <w:r>
        <w:rPr>
          <w:rFonts w:ascii="Arial" w:hAnsi="Arial" w:cs="Arial"/>
          <w:b/>
          <w:sz w:val="22"/>
          <w:szCs w:val="22"/>
        </w:rPr>
        <w:t>1.2</w:t>
      </w:r>
      <w:r>
        <w:rPr>
          <w:rFonts w:ascii="Arial" w:hAnsi="Arial" w:cs="Arial"/>
          <w:b/>
          <w:sz w:val="22"/>
          <w:szCs w:val="22"/>
        </w:rPr>
        <w:tab/>
      </w:r>
      <w:r w:rsidRPr="00090F05">
        <w:rPr>
          <w:rFonts w:ascii="Arial" w:hAnsi="Arial" w:cs="Arial"/>
          <w:b/>
          <w:sz w:val="22"/>
          <w:szCs w:val="22"/>
        </w:rPr>
        <w:t>Safer Lewisham Partnership Plan 2017-18</w:t>
      </w:r>
      <w:r>
        <w:rPr>
          <w:rFonts w:ascii="Arial" w:hAnsi="Arial" w:cs="Arial"/>
          <w:b/>
          <w:sz w:val="22"/>
          <w:szCs w:val="22"/>
        </w:rPr>
        <w:t xml:space="preserve"> (see Appendix 1)</w:t>
      </w:r>
    </w:p>
    <w:p w:rsidR="008B1505" w:rsidRPr="00090F05" w:rsidRDefault="008B1505" w:rsidP="00ED6318">
      <w:pPr>
        <w:ind w:left="720"/>
        <w:rPr>
          <w:rFonts w:ascii="Arial" w:hAnsi="Arial" w:cs="Arial"/>
          <w:sz w:val="22"/>
          <w:szCs w:val="22"/>
        </w:rPr>
      </w:pPr>
      <w:r w:rsidRPr="00090F05">
        <w:rPr>
          <w:rFonts w:ascii="Arial" w:hAnsi="Arial" w:cs="Arial"/>
          <w:sz w:val="22"/>
          <w:szCs w:val="22"/>
        </w:rPr>
        <w:t>The Safer Lewisham Annual Plan outlines the main priorities for the Safer Lewisham Partnership, which have been identified through the Strategic Assessment, and through consultation with residents.</w:t>
      </w:r>
    </w:p>
    <w:p w:rsidR="008B1505" w:rsidRPr="00090F05" w:rsidRDefault="008B1505" w:rsidP="00ED6318">
      <w:pPr>
        <w:ind w:left="720"/>
        <w:rPr>
          <w:rFonts w:ascii="Arial" w:hAnsi="Arial" w:cs="Arial"/>
          <w:sz w:val="22"/>
          <w:szCs w:val="22"/>
        </w:rPr>
      </w:pPr>
    </w:p>
    <w:p w:rsidR="008B1505" w:rsidRPr="00090F05" w:rsidRDefault="008B1505" w:rsidP="00ED6318">
      <w:pPr>
        <w:ind w:left="720"/>
        <w:rPr>
          <w:rFonts w:ascii="Arial" w:hAnsi="Arial" w:cs="Arial"/>
          <w:color w:val="000000"/>
          <w:sz w:val="22"/>
          <w:szCs w:val="22"/>
        </w:rPr>
      </w:pPr>
      <w:r w:rsidRPr="00090F05">
        <w:rPr>
          <w:rFonts w:ascii="Arial" w:hAnsi="Arial" w:cs="Arial"/>
          <w:color w:val="000000"/>
          <w:sz w:val="22"/>
          <w:szCs w:val="22"/>
        </w:rPr>
        <w:t xml:space="preserve">The following </w:t>
      </w:r>
      <w:r w:rsidRPr="00090F05">
        <w:rPr>
          <w:rFonts w:ascii="Arial" w:hAnsi="Arial" w:cs="Arial"/>
          <w:b/>
          <w:color w:val="000000"/>
          <w:sz w:val="22"/>
          <w:szCs w:val="22"/>
        </w:rPr>
        <w:t xml:space="preserve">relevant Plans </w:t>
      </w:r>
      <w:r w:rsidRPr="00090F05">
        <w:rPr>
          <w:rFonts w:ascii="Arial" w:hAnsi="Arial" w:cs="Arial"/>
          <w:color w:val="000000"/>
          <w:sz w:val="22"/>
          <w:szCs w:val="22"/>
        </w:rPr>
        <w:t>set out how the Partnership will work together over the next year to tackle crime and disorder priorities building on best practice around effective crime reduction and clear objectives and outcomes to be achieved.  These include:</w:t>
      </w:r>
    </w:p>
    <w:p w:rsidR="008B1505" w:rsidRPr="00090F05" w:rsidRDefault="008B1505" w:rsidP="00ED6318">
      <w:pPr>
        <w:rPr>
          <w:rFonts w:ascii="Arial" w:hAnsi="Arial" w:cs="Arial"/>
          <w:color w:val="000000"/>
          <w:sz w:val="22"/>
          <w:szCs w:val="22"/>
        </w:rPr>
      </w:pPr>
    </w:p>
    <w:p w:rsidR="008B1505" w:rsidRPr="00090F05" w:rsidRDefault="008B1505" w:rsidP="00301060">
      <w:pPr>
        <w:numPr>
          <w:ilvl w:val="0"/>
          <w:numId w:val="16"/>
        </w:numPr>
        <w:ind w:left="1080"/>
        <w:rPr>
          <w:rFonts w:ascii="Arial" w:hAnsi="Arial" w:cs="Arial"/>
          <w:color w:val="000000"/>
          <w:sz w:val="22"/>
          <w:szCs w:val="22"/>
        </w:rPr>
      </w:pPr>
      <w:r w:rsidRPr="00090F05">
        <w:rPr>
          <w:rFonts w:ascii="Arial" w:hAnsi="Arial" w:cs="Arial"/>
          <w:color w:val="000000"/>
          <w:sz w:val="22"/>
          <w:szCs w:val="22"/>
        </w:rPr>
        <w:t xml:space="preserve">The Violence Against Women and Girls Action Strategy 2017-2021 </w:t>
      </w:r>
    </w:p>
    <w:p w:rsidR="008B1505" w:rsidRPr="00090F05" w:rsidRDefault="008B1505" w:rsidP="00301060">
      <w:pPr>
        <w:numPr>
          <w:ilvl w:val="0"/>
          <w:numId w:val="17"/>
        </w:numPr>
        <w:tabs>
          <w:tab w:val="clear" w:pos="720"/>
          <w:tab w:val="num" w:pos="1080"/>
        </w:tabs>
        <w:ind w:left="1080"/>
        <w:rPr>
          <w:rFonts w:ascii="Arial" w:hAnsi="Arial" w:cs="Arial"/>
          <w:color w:val="000000"/>
          <w:sz w:val="22"/>
          <w:szCs w:val="22"/>
        </w:rPr>
      </w:pPr>
      <w:r w:rsidRPr="00090F05">
        <w:rPr>
          <w:rFonts w:ascii="Arial" w:hAnsi="Arial" w:cs="Arial"/>
          <w:color w:val="000000"/>
          <w:sz w:val="22"/>
          <w:szCs w:val="22"/>
        </w:rPr>
        <w:t xml:space="preserve">Local assessment profiles : Peer on Peer abuse, Serious youth Violence, Domestic Abuse under 25 </w:t>
      </w:r>
    </w:p>
    <w:p w:rsidR="008B1505" w:rsidRPr="00090F05" w:rsidRDefault="008B1505" w:rsidP="00301060">
      <w:pPr>
        <w:numPr>
          <w:ilvl w:val="0"/>
          <w:numId w:val="17"/>
        </w:numPr>
        <w:tabs>
          <w:tab w:val="clear" w:pos="720"/>
          <w:tab w:val="num" w:pos="1080"/>
        </w:tabs>
        <w:ind w:left="1080"/>
        <w:rPr>
          <w:rFonts w:ascii="Arial" w:hAnsi="Arial" w:cs="Arial"/>
          <w:color w:val="000000"/>
          <w:sz w:val="22"/>
          <w:szCs w:val="22"/>
        </w:rPr>
      </w:pPr>
      <w:r w:rsidRPr="00090F05">
        <w:rPr>
          <w:rFonts w:ascii="Arial" w:hAnsi="Arial" w:cs="Arial"/>
          <w:color w:val="000000"/>
          <w:sz w:val="22"/>
          <w:szCs w:val="22"/>
        </w:rPr>
        <w:t xml:space="preserve">Youth Offending Service Business Plan and inspection improvement plan </w:t>
      </w:r>
    </w:p>
    <w:p w:rsidR="008B1505" w:rsidRPr="00090F05" w:rsidRDefault="008B1505" w:rsidP="00301060">
      <w:pPr>
        <w:numPr>
          <w:ilvl w:val="0"/>
          <w:numId w:val="17"/>
        </w:numPr>
        <w:tabs>
          <w:tab w:val="clear" w:pos="720"/>
          <w:tab w:val="num" w:pos="1080"/>
        </w:tabs>
        <w:ind w:left="1080"/>
        <w:rPr>
          <w:rFonts w:ascii="Arial" w:hAnsi="Arial" w:cs="Arial"/>
          <w:color w:val="000000"/>
          <w:sz w:val="22"/>
          <w:szCs w:val="22"/>
        </w:rPr>
      </w:pPr>
      <w:r w:rsidRPr="00090F05">
        <w:rPr>
          <w:rFonts w:ascii="Arial" w:hAnsi="Arial" w:cs="Arial"/>
          <w:color w:val="000000"/>
          <w:sz w:val="22"/>
          <w:szCs w:val="22"/>
        </w:rPr>
        <w:t>Health and Wellbeing Board Plan</w:t>
      </w:r>
    </w:p>
    <w:p w:rsidR="008B1505" w:rsidRPr="00090F05" w:rsidRDefault="008B1505" w:rsidP="00301060">
      <w:pPr>
        <w:numPr>
          <w:ilvl w:val="0"/>
          <w:numId w:val="17"/>
        </w:numPr>
        <w:tabs>
          <w:tab w:val="clear" w:pos="720"/>
          <w:tab w:val="num" w:pos="1080"/>
        </w:tabs>
        <w:ind w:left="1080"/>
        <w:rPr>
          <w:rFonts w:ascii="Arial" w:hAnsi="Arial" w:cs="Arial"/>
          <w:color w:val="000000"/>
          <w:sz w:val="22"/>
          <w:szCs w:val="22"/>
        </w:rPr>
      </w:pPr>
      <w:r w:rsidRPr="00090F05">
        <w:rPr>
          <w:rFonts w:ascii="Arial" w:hAnsi="Arial" w:cs="Arial"/>
          <w:color w:val="000000"/>
          <w:sz w:val="22"/>
          <w:szCs w:val="22"/>
        </w:rPr>
        <w:t xml:space="preserve">Children and Adults Safeguarding Board annual plans </w:t>
      </w:r>
    </w:p>
    <w:p w:rsidR="008B1505" w:rsidRPr="00090F05" w:rsidRDefault="008B1505" w:rsidP="00301060">
      <w:pPr>
        <w:numPr>
          <w:ilvl w:val="0"/>
          <w:numId w:val="17"/>
        </w:numPr>
        <w:tabs>
          <w:tab w:val="clear" w:pos="720"/>
          <w:tab w:val="num" w:pos="1080"/>
        </w:tabs>
        <w:ind w:left="1080"/>
        <w:rPr>
          <w:rFonts w:ascii="Arial" w:hAnsi="Arial" w:cs="Arial"/>
          <w:color w:val="000000"/>
          <w:sz w:val="22"/>
          <w:szCs w:val="22"/>
        </w:rPr>
      </w:pPr>
      <w:r w:rsidRPr="00090F05">
        <w:rPr>
          <w:rFonts w:ascii="Arial" w:hAnsi="Arial" w:cs="Arial"/>
          <w:color w:val="000000"/>
          <w:sz w:val="22"/>
          <w:szCs w:val="22"/>
        </w:rPr>
        <w:t xml:space="preserve">Children and Young Peoples Plan 2015 – 2018 </w:t>
      </w:r>
    </w:p>
    <w:p w:rsidR="008B1505" w:rsidRPr="00090F05" w:rsidRDefault="008B1505" w:rsidP="00301060">
      <w:pPr>
        <w:numPr>
          <w:ilvl w:val="0"/>
          <w:numId w:val="17"/>
        </w:numPr>
        <w:tabs>
          <w:tab w:val="clear" w:pos="720"/>
          <w:tab w:val="num" w:pos="1080"/>
        </w:tabs>
        <w:ind w:left="1080"/>
        <w:rPr>
          <w:rFonts w:ascii="Arial" w:hAnsi="Arial" w:cs="Arial"/>
          <w:color w:val="000000"/>
          <w:sz w:val="22"/>
          <w:szCs w:val="22"/>
        </w:rPr>
      </w:pPr>
      <w:r w:rsidRPr="00090F05">
        <w:rPr>
          <w:rFonts w:ascii="Arial" w:hAnsi="Arial" w:cs="Arial"/>
          <w:color w:val="000000"/>
          <w:sz w:val="22"/>
          <w:szCs w:val="22"/>
        </w:rPr>
        <w:t xml:space="preserve">Missing , exploited and trafficked Strategy 2016 </w:t>
      </w:r>
    </w:p>
    <w:p w:rsidR="008B1505" w:rsidRPr="00090F05" w:rsidRDefault="008B1505" w:rsidP="00301060">
      <w:pPr>
        <w:numPr>
          <w:ilvl w:val="0"/>
          <w:numId w:val="17"/>
        </w:numPr>
        <w:tabs>
          <w:tab w:val="clear" w:pos="720"/>
          <w:tab w:val="num" w:pos="1080"/>
        </w:tabs>
        <w:ind w:left="1080"/>
        <w:rPr>
          <w:rFonts w:ascii="Arial" w:hAnsi="Arial" w:cs="Arial"/>
          <w:color w:val="000000"/>
          <w:sz w:val="22"/>
          <w:szCs w:val="22"/>
        </w:rPr>
      </w:pPr>
      <w:r w:rsidRPr="00090F05">
        <w:rPr>
          <w:rFonts w:ascii="Arial" w:hAnsi="Arial" w:cs="Arial"/>
          <w:color w:val="000000"/>
          <w:sz w:val="22"/>
          <w:szCs w:val="22"/>
        </w:rPr>
        <w:t xml:space="preserve">Disproportionality in the Criminal Justice – Local response – Feb 17  </w:t>
      </w:r>
    </w:p>
    <w:p w:rsidR="008B1505" w:rsidRPr="00090F05" w:rsidRDefault="008B1505" w:rsidP="00ED6318">
      <w:pPr>
        <w:rPr>
          <w:rFonts w:ascii="Arial" w:hAnsi="Arial" w:cs="Arial"/>
          <w:sz w:val="22"/>
          <w:szCs w:val="22"/>
        </w:rPr>
      </w:pPr>
    </w:p>
    <w:p w:rsidR="008B1505" w:rsidRPr="00090F05" w:rsidRDefault="008B1505" w:rsidP="00ED6318">
      <w:pPr>
        <w:autoSpaceDE w:val="0"/>
        <w:autoSpaceDN w:val="0"/>
        <w:adjustRightInd w:val="0"/>
        <w:ind w:left="720"/>
        <w:rPr>
          <w:rFonts w:ascii="Arial" w:hAnsi="Arial" w:cs="Arial"/>
          <w:color w:val="000000"/>
          <w:sz w:val="22"/>
          <w:szCs w:val="22"/>
        </w:rPr>
      </w:pPr>
      <w:r w:rsidRPr="00090F05">
        <w:rPr>
          <w:rFonts w:ascii="Arial" w:hAnsi="Arial" w:cs="Arial"/>
          <w:color w:val="000000"/>
          <w:sz w:val="22"/>
          <w:szCs w:val="22"/>
        </w:rPr>
        <w:t xml:space="preserve">The Partnership will continue to deliver and focus on Police and Crime Commissioners identified areas within the Police and Crime Plan 2017-2021 which include: </w:t>
      </w:r>
    </w:p>
    <w:p w:rsidR="008B1505" w:rsidRPr="00090F05" w:rsidRDefault="008B1505" w:rsidP="00301060">
      <w:pPr>
        <w:pStyle w:val="ListParagraph"/>
        <w:numPr>
          <w:ilvl w:val="0"/>
          <w:numId w:val="22"/>
        </w:numPr>
        <w:autoSpaceDE w:val="0"/>
        <w:autoSpaceDN w:val="0"/>
        <w:adjustRightInd w:val="0"/>
        <w:ind w:left="1080"/>
        <w:contextualSpacing/>
        <w:rPr>
          <w:rFonts w:ascii="Arial" w:hAnsi="Arial" w:cs="Arial"/>
          <w:color w:val="000000"/>
          <w:sz w:val="22"/>
          <w:szCs w:val="22"/>
        </w:rPr>
      </w:pPr>
      <w:r w:rsidRPr="00090F05">
        <w:rPr>
          <w:rFonts w:ascii="Arial" w:hAnsi="Arial" w:cs="Arial"/>
          <w:sz w:val="22"/>
          <w:szCs w:val="22"/>
        </w:rPr>
        <w:t>A better police service</w:t>
      </w:r>
    </w:p>
    <w:p w:rsidR="008B1505" w:rsidRPr="00090F05" w:rsidRDefault="008B1505" w:rsidP="00301060">
      <w:pPr>
        <w:pStyle w:val="ListParagraph"/>
        <w:numPr>
          <w:ilvl w:val="0"/>
          <w:numId w:val="22"/>
        </w:numPr>
        <w:autoSpaceDE w:val="0"/>
        <w:autoSpaceDN w:val="0"/>
        <w:adjustRightInd w:val="0"/>
        <w:ind w:left="1080"/>
        <w:contextualSpacing/>
        <w:rPr>
          <w:rFonts w:ascii="Arial" w:hAnsi="Arial" w:cs="Arial"/>
          <w:color w:val="000000"/>
          <w:sz w:val="22"/>
          <w:szCs w:val="22"/>
        </w:rPr>
      </w:pPr>
      <w:r w:rsidRPr="00090F05">
        <w:rPr>
          <w:rFonts w:ascii="Arial" w:hAnsi="Arial" w:cs="Arial"/>
          <w:color w:val="000000"/>
          <w:sz w:val="22"/>
          <w:szCs w:val="22"/>
        </w:rPr>
        <w:t>A Criminal Justice System for London</w:t>
      </w:r>
    </w:p>
    <w:p w:rsidR="008B1505" w:rsidRPr="00090F05" w:rsidRDefault="008B1505" w:rsidP="00301060">
      <w:pPr>
        <w:pStyle w:val="ListParagraph"/>
        <w:numPr>
          <w:ilvl w:val="0"/>
          <w:numId w:val="22"/>
        </w:numPr>
        <w:autoSpaceDE w:val="0"/>
        <w:autoSpaceDN w:val="0"/>
        <w:adjustRightInd w:val="0"/>
        <w:ind w:left="1080"/>
        <w:contextualSpacing/>
        <w:rPr>
          <w:rFonts w:ascii="Arial" w:hAnsi="Arial" w:cs="Arial"/>
          <w:color w:val="000000"/>
          <w:sz w:val="22"/>
          <w:szCs w:val="22"/>
        </w:rPr>
      </w:pPr>
      <w:r w:rsidRPr="00090F05">
        <w:rPr>
          <w:rFonts w:ascii="Arial" w:hAnsi="Arial" w:cs="Arial"/>
          <w:color w:val="000000"/>
          <w:sz w:val="22"/>
          <w:szCs w:val="22"/>
        </w:rPr>
        <w:t>Keeping children and young people safe</w:t>
      </w:r>
    </w:p>
    <w:p w:rsidR="008B1505" w:rsidRPr="00090F05" w:rsidRDefault="008B1505" w:rsidP="00301060">
      <w:pPr>
        <w:pStyle w:val="ListParagraph"/>
        <w:numPr>
          <w:ilvl w:val="0"/>
          <w:numId w:val="22"/>
        </w:numPr>
        <w:autoSpaceDE w:val="0"/>
        <w:autoSpaceDN w:val="0"/>
        <w:adjustRightInd w:val="0"/>
        <w:ind w:left="1080"/>
        <w:contextualSpacing/>
        <w:rPr>
          <w:rFonts w:ascii="Arial" w:hAnsi="Arial" w:cs="Arial"/>
          <w:color w:val="000000"/>
          <w:sz w:val="22"/>
          <w:szCs w:val="22"/>
        </w:rPr>
      </w:pPr>
      <w:r w:rsidRPr="00090F05">
        <w:rPr>
          <w:rFonts w:ascii="Arial" w:hAnsi="Arial" w:cs="Arial"/>
          <w:color w:val="000000"/>
          <w:sz w:val="22"/>
          <w:szCs w:val="22"/>
        </w:rPr>
        <w:t>VAWG</w:t>
      </w:r>
    </w:p>
    <w:p w:rsidR="008B1505" w:rsidRPr="00090F05" w:rsidRDefault="008B1505" w:rsidP="00301060">
      <w:pPr>
        <w:pStyle w:val="ListParagraph"/>
        <w:numPr>
          <w:ilvl w:val="0"/>
          <w:numId w:val="22"/>
        </w:numPr>
        <w:autoSpaceDE w:val="0"/>
        <w:autoSpaceDN w:val="0"/>
        <w:adjustRightInd w:val="0"/>
        <w:ind w:left="1080"/>
        <w:contextualSpacing/>
        <w:rPr>
          <w:rFonts w:ascii="Arial" w:hAnsi="Arial" w:cs="Arial"/>
          <w:color w:val="000000"/>
          <w:sz w:val="22"/>
          <w:szCs w:val="22"/>
        </w:rPr>
      </w:pPr>
      <w:r w:rsidRPr="00090F05">
        <w:rPr>
          <w:rFonts w:ascii="Arial" w:hAnsi="Arial" w:cs="Arial"/>
          <w:color w:val="000000"/>
          <w:sz w:val="22"/>
          <w:szCs w:val="22"/>
        </w:rPr>
        <w:lastRenderedPageBreak/>
        <w:t>Hate crime and counter terrorism</w:t>
      </w:r>
    </w:p>
    <w:p w:rsidR="008B1505" w:rsidRPr="00090F05" w:rsidRDefault="008B1505" w:rsidP="00ED6318">
      <w:pPr>
        <w:ind w:left="720"/>
        <w:rPr>
          <w:rFonts w:ascii="Arial" w:hAnsi="Arial" w:cs="Arial"/>
          <w:sz w:val="22"/>
          <w:szCs w:val="22"/>
        </w:rPr>
      </w:pPr>
    </w:p>
    <w:p w:rsidR="008B1505" w:rsidRPr="00090F05" w:rsidRDefault="008B1505" w:rsidP="00ED6318">
      <w:pPr>
        <w:ind w:left="720"/>
        <w:textAlignment w:val="baseline"/>
        <w:rPr>
          <w:rFonts w:ascii="Arial" w:eastAsia="+mn-ea" w:hAnsi="Arial" w:cs="Arial"/>
          <w:color w:val="000000"/>
          <w:kern w:val="24"/>
          <w:sz w:val="22"/>
          <w:szCs w:val="22"/>
          <w:lang w:val="en-US" w:eastAsia="en-GB"/>
        </w:rPr>
      </w:pPr>
      <w:r w:rsidRPr="00090F05">
        <w:rPr>
          <w:rFonts w:ascii="Arial" w:eastAsia="+mn-ea" w:hAnsi="Arial" w:cs="Arial"/>
          <w:color w:val="000000"/>
          <w:kern w:val="24"/>
          <w:sz w:val="22"/>
          <w:szCs w:val="22"/>
          <w:lang w:val="en-US" w:eastAsia="en-GB"/>
        </w:rPr>
        <w:t xml:space="preserve">Focus on young people under Peer on Peer Abuse.  This will include work in relation to identified serious youth violence, drugs markets, knives, firearms, trafficking, Child Sexual Exploitation, and cyber-crime.  Particular focus on contextual violence and risk, harm and vulnerability will be essential. </w:t>
      </w:r>
    </w:p>
    <w:p w:rsidR="008B1505" w:rsidRPr="00090F05" w:rsidRDefault="008B1505" w:rsidP="00ED6318">
      <w:pPr>
        <w:textAlignment w:val="baseline"/>
        <w:rPr>
          <w:rFonts w:ascii="Arial" w:eastAsia="+mn-ea" w:hAnsi="Arial" w:cs="Arial"/>
          <w:color w:val="000000"/>
          <w:kern w:val="24"/>
          <w:sz w:val="22"/>
          <w:szCs w:val="22"/>
          <w:lang w:val="en-US" w:eastAsia="en-GB"/>
        </w:rPr>
      </w:pPr>
    </w:p>
    <w:p w:rsidR="008B1505" w:rsidRPr="00090F05" w:rsidRDefault="008B1505" w:rsidP="00ED6318">
      <w:pPr>
        <w:autoSpaceDE w:val="0"/>
        <w:autoSpaceDN w:val="0"/>
        <w:adjustRightInd w:val="0"/>
        <w:ind w:left="720"/>
        <w:rPr>
          <w:rFonts w:ascii="Arial" w:hAnsi="Arial" w:cs="Arial"/>
          <w:b/>
          <w:color w:val="000000"/>
          <w:sz w:val="22"/>
          <w:szCs w:val="22"/>
        </w:rPr>
      </w:pPr>
      <w:r w:rsidRPr="00090F05">
        <w:rPr>
          <w:rFonts w:ascii="Arial" w:hAnsi="Arial" w:cs="Arial"/>
          <w:b/>
          <w:color w:val="000000"/>
          <w:sz w:val="22"/>
          <w:szCs w:val="22"/>
        </w:rPr>
        <w:t>What will be done?</w:t>
      </w:r>
    </w:p>
    <w:p w:rsidR="008B1505" w:rsidRPr="00090F05" w:rsidRDefault="008B1505" w:rsidP="00301060">
      <w:pPr>
        <w:pStyle w:val="ListParagraph"/>
        <w:numPr>
          <w:ilvl w:val="0"/>
          <w:numId w:val="21"/>
        </w:numPr>
        <w:autoSpaceDE w:val="0"/>
        <w:autoSpaceDN w:val="0"/>
        <w:adjustRightInd w:val="0"/>
        <w:ind w:left="1080"/>
        <w:contextualSpacing/>
        <w:rPr>
          <w:rFonts w:ascii="Arial" w:hAnsi="Arial" w:cs="Arial"/>
          <w:b/>
          <w:color w:val="000000"/>
          <w:sz w:val="22"/>
          <w:szCs w:val="22"/>
        </w:rPr>
      </w:pPr>
      <w:r w:rsidRPr="00090F05">
        <w:rPr>
          <w:rFonts w:ascii="Arial" w:hAnsi="Arial" w:cs="Arial"/>
          <w:color w:val="000000"/>
          <w:sz w:val="22"/>
          <w:szCs w:val="22"/>
        </w:rPr>
        <w:t>A whole borough active stance on a zero tolerance approach to drug dealing in the community.</w:t>
      </w:r>
    </w:p>
    <w:p w:rsidR="008B1505" w:rsidRPr="00090F05" w:rsidRDefault="008B1505" w:rsidP="00301060">
      <w:pPr>
        <w:pStyle w:val="ListParagraph"/>
        <w:numPr>
          <w:ilvl w:val="0"/>
          <w:numId w:val="21"/>
        </w:numPr>
        <w:autoSpaceDE w:val="0"/>
        <w:autoSpaceDN w:val="0"/>
        <w:adjustRightInd w:val="0"/>
        <w:ind w:left="1080"/>
        <w:contextualSpacing/>
        <w:rPr>
          <w:rFonts w:ascii="Arial" w:hAnsi="Arial" w:cs="Arial"/>
          <w:b/>
          <w:color w:val="000000"/>
          <w:sz w:val="22"/>
          <w:szCs w:val="22"/>
        </w:rPr>
      </w:pPr>
      <w:r w:rsidRPr="00090F05">
        <w:rPr>
          <w:rFonts w:ascii="Arial" w:hAnsi="Arial" w:cs="Arial"/>
          <w:color w:val="000000"/>
          <w:sz w:val="22"/>
          <w:szCs w:val="22"/>
        </w:rPr>
        <w:t>Universal education offer within Secondary schools.</w:t>
      </w:r>
    </w:p>
    <w:p w:rsidR="008B1505" w:rsidRPr="00090F05" w:rsidRDefault="008B1505" w:rsidP="00301060">
      <w:pPr>
        <w:pStyle w:val="ListParagraph"/>
        <w:numPr>
          <w:ilvl w:val="0"/>
          <w:numId w:val="21"/>
        </w:numPr>
        <w:autoSpaceDE w:val="0"/>
        <w:autoSpaceDN w:val="0"/>
        <w:adjustRightInd w:val="0"/>
        <w:ind w:left="1080"/>
        <w:contextualSpacing/>
        <w:rPr>
          <w:rFonts w:ascii="Arial" w:hAnsi="Arial" w:cs="Arial"/>
          <w:b/>
          <w:color w:val="000000"/>
          <w:sz w:val="22"/>
          <w:szCs w:val="22"/>
        </w:rPr>
      </w:pPr>
      <w:r w:rsidRPr="00090F05">
        <w:rPr>
          <w:rFonts w:ascii="Arial" w:hAnsi="Arial" w:cs="Arial"/>
          <w:color w:val="000000"/>
          <w:sz w:val="22"/>
          <w:szCs w:val="22"/>
        </w:rPr>
        <w:t xml:space="preserve">Continued campaign and communications strategy for professionals and residents. </w:t>
      </w:r>
    </w:p>
    <w:p w:rsidR="008B1505" w:rsidRPr="00090F05" w:rsidRDefault="008B1505" w:rsidP="00301060">
      <w:pPr>
        <w:pStyle w:val="ListParagraph"/>
        <w:numPr>
          <w:ilvl w:val="0"/>
          <w:numId w:val="21"/>
        </w:numPr>
        <w:autoSpaceDE w:val="0"/>
        <w:autoSpaceDN w:val="0"/>
        <w:adjustRightInd w:val="0"/>
        <w:ind w:left="1080"/>
        <w:contextualSpacing/>
        <w:rPr>
          <w:rFonts w:ascii="Arial" w:hAnsi="Arial" w:cs="Arial"/>
          <w:b/>
          <w:color w:val="000000"/>
          <w:sz w:val="22"/>
          <w:szCs w:val="22"/>
        </w:rPr>
      </w:pPr>
      <w:r w:rsidRPr="00090F05">
        <w:rPr>
          <w:rFonts w:ascii="Arial" w:hAnsi="Arial" w:cs="Arial"/>
          <w:color w:val="000000"/>
          <w:sz w:val="22"/>
          <w:szCs w:val="22"/>
        </w:rPr>
        <w:t xml:space="preserve">Focused deterrence approach which ensures swift action by all in respect of peer on peer abuse. </w:t>
      </w:r>
    </w:p>
    <w:p w:rsidR="008B1505" w:rsidRPr="00090F05" w:rsidRDefault="008B1505" w:rsidP="00301060">
      <w:pPr>
        <w:pStyle w:val="ListParagraph"/>
        <w:numPr>
          <w:ilvl w:val="0"/>
          <w:numId w:val="21"/>
        </w:numPr>
        <w:ind w:left="1080"/>
        <w:contextualSpacing/>
        <w:textAlignment w:val="baseline"/>
        <w:rPr>
          <w:rFonts w:ascii="Arial" w:eastAsia="+mn-ea" w:hAnsi="Arial" w:cs="Arial"/>
          <w:color w:val="000000"/>
          <w:kern w:val="24"/>
          <w:sz w:val="22"/>
          <w:szCs w:val="22"/>
          <w:lang w:eastAsia="en-GB"/>
        </w:rPr>
      </w:pPr>
      <w:r w:rsidRPr="00090F05">
        <w:rPr>
          <w:rFonts w:ascii="Arial" w:hAnsi="Arial" w:cs="Arial"/>
          <w:sz w:val="22"/>
          <w:szCs w:val="22"/>
        </w:rPr>
        <w:t xml:space="preserve">Implementation of a trauma informed model across services recognising the strong associations between victims, perpetrators, trauma, childhood conduct disorders, and violent behaviour – increasing the </w:t>
      </w:r>
      <w:r w:rsidRPr="00090F05">
        <w:rPr>
          <w:rFonts w:ascii="Arial" w:eastAsia="+mn-ea" w:hAnsi="Arial" w:cs="Arial"/>
          <w:color w:val="000000"/>
          <w:kern w:val="24"/>
          <w:sz w:val="22"/>
          <w:szCs w:val="22"/>
          <w:lang w:eastAsia="en-GB"/>
        </w:rPr>
        <w:t>level of people within the children’s workforce economy trained.</w:t>
      </w:r>
    </w:p>
    <w:p w:rsidR="008B1505" w:rsidRDefault="008B1505" w:rsidP="00ED6318">
      <w:pPr>
        <w:ind w:left="720"/>
        <w:rPr>
          <w:rFonts w:ascii="Arial" w:hAnsi="Arial" w:cs="Arial"/>
          <w:b/>
          <w:sz w:val="22"/>
          <w:szCs w:val="22"/>
        </w:rPr>
      </w:pPr>
    </w:p>
    <w:p w:rsidR="002B5DC2" w:rsidRPr="00090F05" w:rsidRDefault="00093A2F" w:rsidP="00ED6318">
      <w:pPr>
        <w:rPr>
          <w:rFonts w:ascii="Arial" w:hAnsi="Arial" w:cs="Arial"/>
          <w:b/>
          <w:sz w:val="22"/>
          <w:szCs w:val="22"/>
        </w:rPr>
      </w:pPr>
      <w:r>
        <w:rPr>
          <w:rFonts w:ascii="Arial" w:hAnsi="Arial" w:cs="Arial"/>
          <w:b/>
          <w:sz w:val="22"/>
          <w:szCs w:val="22"/>
        </w:rPr>
        <w:t>2.</w:t>
      </w:r>
      <w:r>
        <w:rPr>
          <w:rFonts w:ascii="Arial" w:hAnsi="Arial" w:cs="Arial"/>
          <w:b/>
          <w:sz w:val="22"/>
          <w:szCs w:val="22"/>
        </w:rPr>
        <w:tab/>
      </w:r>
      <w:r w:rsidR="002B5DC2" w:rsidRPr="00090F05">
        <w:rPr>
          <w:rFonts w:ascii="Arial" w:hAnsi="Arial" w:cs="Arial"/>
          <w:b/>
          <w:sz w:val="22"/>
          <w:szCs w:val="22"/>
        </w:rPr>
        <w:t>The Aim of the Protocol</w:t>
      </w:r>
    </w:p>
    <w:p w:rsidR="002B5DC2" w:rsidRPr="00090F05" w:rsidRDefault="002B5DC2" w:rsidP="00ED6318">
      <w:pPr>
        <w:rPr>
          <w:rFonts w:ascii="Arial" w:hAnsi="Arial" w:cs="Arial"/>
          <w:b/>
          <w:sz w:val="22"/>
          <w:szCs w:val="22"/>
        </w:rPr>
      </w:pPr>
    </w:p>
    <w:p w:rsidR="00ED3120" w:rsidRPr="00090F05" w:rsidRDefault="00FD58E7" w:rsidP="00ED6318">
      <w:pPr>
        <w:ind w:left="720"/>
        <w:rPr>
          <w:rFonts w:ascii="Arial" w:hAnsi="Arial" w:cs="Arial"/>
          <w:sz w:val="22"/>
          <w:szCs w:val="22"/>
        </w:rPr>
      </w:pPr>
      <w:r w:rsidRPr="00090F05">
        <w:rPr>
          <w:rFonts w:ascii="Arial" w:hAnsi="Arial" w:cs="Arial"/>
          <w:sz w:val="22"/>
          <w:szCs w:val="22"/>
        </w:rPr>
        <w:t xml:space="preserve">The aim of this </w:t>
      </w:r>
      <w:r w:rsidR="004604F1" w:rsidRPr="00090F05">
        <w:rPr>
          <w:rFonts w:ascii="Arial" w:hAnsi="Arial" w:cs="Arial"/>
          <w:sz w:val="22"/>
          <w:szCs w:val="22"/>
        </w:rPr>
        <w:t>protocol is</w:t>
      </w:r>
      <w:r w:rsidRPr="00090F05">
        <w:rPr>
          <w:rFonts w:ascii="Arial" w:hAnsi="Arial" w:cs="Arial"/>
          <w:sz w:val="22"/>
          <w:szCs w:val="22"/>
        </w:rPr>
        <w:t xml:space="preserve"> to set clear guidelines that </w:t>
      </w:r>
      <w:r w:rsidR="005D1363" w:rsidRPr="00090F05">
        <w:rPr>
          <w:rFonts w:ascii="Arial" w:hAnsi="Arial" w:cs="Arial"/>
          <w:sz w:val="22"/>
          <w:szCs w:val="22"/>
        </w:rPr>
        <w:t>enable schools</w:t>
      </w:r>
      <w:r w:rsidR="00B9378F" w:rsidRPr="00090F05">
        <w:rPr>
          <w:rFonts w:ascii="Arial" w:hAnsi="Arial" w:cs="Arial"/>
          <w:sz w:val="22"/>
          <w:szCs w:val="22"/>
        </w:rPr>
        <w:t>, police</w:t>
      </w:r>
      <w:r w:rsidRPr="00090F05">
        <w:rPr>
          <w:rFonts w:ascii="Arial" w:hAnsi="Arial" w:cs="Arial"/>
          <w:sz w:val="22"/>
          <w:szCs w:val="22"/>
        </w:rPr>
        <w:t xml:space="preserve"> </w:t>
      </w:r>
      <w:r w:rsidR="00F96B02" w:rsidRPr="00090F05">
        <w:rPr>
          <w:rFonts w:ascii="Arial" w:hAnsi="Arial" w:cs="Arial"/>
          <w:sz w:val="22"/>
          <w:szCs w:val="22"/>
        </w:rPr>
        <w:t xml:space="preserve">and other </w:t>
      </w:r>
      <w:r w:rsidR="00DA1276" w:rsidRPr="00090F05">
        <w:rPr>
          <w:rFonts w:ascii="Arial" w:hAnsi="Arial" w:cs="Arial"/>
          <w:sz w:val="22"/>
          <w:szCs w:val="22"/>
        </w:rPr>
        <w:t>services in</w:t>
      </w:r>
      <w:r w:rsidRPr="00090F05">
        <w:rPr>
          <w:rFonts w:ascii="Arial" w:hAnsi="Arial" w:cs="Arial"/>
          <w:sz w:val="22"/>
          <w:szCs w:val="22"/>
        </w:rPr>
        <w:t xml:space="preserve"> </w:t>
      </w:r>
      <w:r w:rsidR="00E0658E" w:rsidRPr="00090F05">
        <w:rPr>
          <w:rFonts w:ascii="Arial" w:hAnsi="Arial" w:cs="Arial"/>
          <w:sz w:val="22"/>
          <w:szCs w:val="22"/>
        </w:rPr>
        <w:t>Lewisham</w:t>
      </w:r>
      <w:r w:rsidR="006053E8" w:rsidRPr="00090F05">
        <w:rPr>
          <w:rFonts w:ascii="Arial" w:hAnsi="Arial" w:cs="Arial"/>
          <w:sz w:val="22"/>
          <w:szCs w:val="22"/>
        </w:rPr>
        <w:t xml:space="preserve"> to</w:t>
      </w:r>
      <w:r w:rsidRPr="00090F05">
        <w:rPr>
          <w:rFonts w:ascii="Arial" w:hAnsi="Arial" w:cs="Arial"/>
          <w:sz w:val="22"/>
          <w:szCs w:val="22"/>
        </w:rPr>
        <w:t xml:space="preserve"> ensure that </w:t>
      </w:r>
      <w:r w:rsidR="00A6705A" w:rsidRPr="00090F05">
        <w:rPr>
          <w:rFonts w:ascii="Arial" w:hAnsi="Arial" w:cs="Arial"/>
          <w:sz w:val="22"/>
          <w:szCs w:val="22"/>
        </w:rPr>
        <w:t xml:space="preserve">learners </w:t>
      </w:r>
      <w:r w:rsidRPr="00090F05">
        <w:rPr>
          <w:rFonts w:ascii="Arial" w:hAnsi="Arial" w:cs="Arial"/>
          <w:sz w:val="22"/>
          <w:szCs w:val="22"/>
        </w:rPr>
        <w:t xml:space="preserve">and staff are protected and the carrying of offensive weapons </w:t>
      </w:r>
      <w:r w:rsidR="000B49C9" w:rsidRPr="00090F05">
        <w:rPr>
          <w:rFonts w:ascii="Arial" w:hAnsi="Arial" w:cs="Arial"/>
          <w:sz w:val="22"/>
          <w:szCs w:val="22"/>
        </w:rPr>
        <w:t>and violent</w:t>
      </w:r>
      <w:r w:rsidR="00F96B02" w:rsidRPr="00090F05">
        <w:rPr>
          <w:rFonts w:ascii="Arial" w:hAnsi="Arial" w:cs="Arial"/>
          <w:sz w:val="22"/>
          <w:szCs w:val="22"/>
        </w:rPr>
        <w:t xml:space="preserve"> behaviour is</w:t>
      </w:r>
      <w:r w:rsidRPr="00090F05">
        <w:rPr>
          <w:rFonts w:ascii="Arial" w:hAnsi="Arial" w:cs="Arial"/>
          <w:sz w:val="22"/>
          <w:szCs w:val="22"/>
        </w:rPr>
        <w:t xml:space="preserve"> discouraged through</w:t>
      </w:r>
      <w:r w:rsidR="00ED3120" w:rsidRPr="00090F05">
        <w:rPr>
          <w:rFonts w:ascii="Arial" w:hAnsi="Arial" w:cs="Arial"/>
          <w:sz w:val="22"/>
          <w:szCs w:val="22"/>
        </w:rPr>
        <w:t>:</w:t>
      </w:r>
    </w:p>
    <w:p w:rsidR="00ED3120" w:rsidRPr="00090F05" w:rsidRDefault="00ED3120" w:rsidP="00ED6318">
      <w:pPr>
        <w:ind w:left="720"/>
        <w:rPr>
          <w:rFonts w:ascii="Arial" w:hAnsi="Arial" w:cs="Arial"/>
          <w:sz w:val="22"/>
          <w:szCs w:val="22"/>
        </w:rPr>
      </w:pPr>
    </w:p>
    <w:p w:rsidR="00ED3120" w:rsidRPr="00090F05" w:rsidRDefault="00FD58E7" w:rsidP="00301060">
      <w:pPr>
        <w:numPr>
          <w:ilvl w:val="0"/>
          <w:numId w:val="1"/>
        </w:numPr>
        <w:ind w:left="1080"/>
        <w:rPr>
          <w:rFonts w:ascii="Arial" w:hAnsi="Arial" w:cs="Arial"/>
          <w:sz w:val="22"/>
          <w:szCs w:val="22"/>
        </w:rPr>
      </w:pPr>
      <w:r w:rsidRPr="00090F05">
        <w:rPr>
          <w:rFonts w:ascii="Arial" w:hAnsi="Arial" w:cs="Arial"/>
          <w:sz w:val="22"/>
          <w:szCs w:val="22"/>
        </w:rPr>
        <w:t>Early identifi</w:t>
      </w:r>
      <w:r w:rsidR="00876335" w:rsidRPr="00090F05">
        <w:rPr>
          <w:rFonts w:ascii="Arial" w:hAnsi="Arial" w:cs="Arial"/>
          <w:sz w:val="22"/>
          <w:szCs w:val="22"/>
        </w:rPr>
        <w:t xml:space="preserve">cation of potential </w:t>
      </w:r>
      <w:r w:rsidR="000B49C9" w:rsidRPr="00090F05">
        <w:rPr>
          <w:rFonts w:ascii="Arial" w:hAnsi="Arial" w:cs="Arial"/>
          <w:sz w:val="22"/>
          <w:szCs w:val="22"/>
        </w:rPr>
        <w:t>problems</w:t>
      </w:r>
      <w:r w:rsidR="00A6705A" w:rsidRPr="00090F05">
        <w:rPr>
          <w:rFonts w:ascii="Arial" w:hAnsi="Arial" w:cs="Arial"/>
          <w:sz w:val="22"/>
          <w:szCs w:val="22"/>
        </w:rPr>
        <w:t>.</w:t>
      </w:r>
    </w:p>
    <w:p w:rsidR="00ED3120" w:rsidRPr="00090F05" w:rsidRDefault="00ED3120" w:rsidP="00301060">
      <w:pPr>
        <w:numPr>
          <w:ilvl w:val="0"/>
          <w:numId w:val="1"/>
        </w:numPr>
        <w:ind w:left="1080"/>
        <w:rPr>
          <w:rFonts w:ascii="Arial" w:hAnsi="Arial" w:cs="Arial"/>
          <w:sz w:val="22"/>
          <w:szCs w:val="22"/>
        </w:rPr>
      </w:pPr>
      <w:r w:rsidRPr="00090F05">
        <w:rPr>
          <w:rFonts w:ascii="Arial" w:hAnsi="Arial" w:cs="Arial"/>
          <w:sz w:val="22"/>
          <w:szCs w:val="22"/>
        </w:rPr>
        <w:t>Early intervention.</w:t>
      </w:r>
    </w:p>
    <w:p w:rsidR="00ED3120" w:rsidRPr="00090F05" w:rsidRDefault="00B9378F" w:rsidP="00301060">
      <w:pPr>
        <w:numPr>
          <w:ilvl w:val="0"/>
          <w:numId w:val="1"/>
        </w:numPr>
        <w:ind w:left="1080"/>
        <w:rPr>
          <w:rFonts w:ascii="Arial" w:hAnsi="Arial" w:cs="Arial"/>
          <w:sz w:val="22"/>
          <w:szCs w:val="22"/>
        </w:rPr>
      </w:pPr>
      <w:r w:rsidRPr="00090F05">
        <w:rPr>
          <w:rFonts w:ascii="Arial" w:hAnsi="Arial" w:cs="Arial"/>
          <w:sz w:val="22"/>
          <w:szCs w:val="22"/>
        </w:rPr>
        <w:t>T</w:t>
      </w:r>
      <w:r w:rsidR="00F96B02" w:rsidRPr="00090F05">
        <w:rPr>
          <w:rFonts w:ascii="Arial" w:hAnsi="Arial" w:cs="Arial"/>
          <w:sz w:val="22"/>
          <w:szCs w:val="22"/>
        </w:rPr>
        <w:t>he</w:t>
      </w:r>
      <w:r w:rsidRPr="00090F05">
        <w:rPr>
          <w:rFonts w:ascii="Arial" w:hAnsi="Arial" w:cs="Arial"/>
          <w:sz w:val="22"/>
          <w:szCs w:val="22"/>
        </w:rPr>
        <w:t xml:space="preserve"> support,</w:t>
      </w:r>
      <w:r w:rsidR="00FD58E7" w:rsidRPr="00090F05">
        <w:rPr>
          <w:rFonts w:ascii="Arial" w:hAnsi="Arial" w:cs="Arial"/>
          <w:sz w:val="22"/>
          <w:szCs w:val="22"/>
        </w:rPr>
        <w:t xml:space="preserve"> agreement</w:t>
      </w:r>
      <w:r w:rsidRPr="00090F05">
        <w:rPr>
          <w:rFonts w:ascii="Arial" w:hAnsi="Arial" w:cs="Arial"/>
          <w:sz w:val="22"/>
          <w:szCs w:val="22"/>
        </w:rPr>
        <w:t xml:space="preserve"> and collaborative approach</w:t>
      </w:r>
      <w:r w:rsidR="002A78C6" w:rsidRPr="00090F05">
        <w:rPr>
          <w:rFonts w:ascii="Arial" w:hAnsi="Arial" w:cs="Arial"/>
          <w:sz w:val="22"/>
          <w:szCs w:val="22"/>
        </w:rPr>
        <w:t xml:space="preserve"> </w:t>
      </w:r>
      <w:r w:rsidR="004604F1" w:rsidRPr="00090F05">
        <w:rPr>
          <w:rFonts w:ascii="Arial" w:hAnsi="Arial" w:cs="Arial"/>
          <w:sz w:val="22"/>
          <w:szCs w:val="22"/>
        </w:rPr>
        <w:t xml:space="preserve">of </w:t>
      </w:r>
      <w:r w:rsidR="000B49C9" w:rsidRPr="00090F05">
        <w:rPr>
          <w:rFonts w:ascii="Arial" w:hAnsi="Arial" w:cs="Arial"/>
          <w:sz w:val="22"/>
          <w:szCs w:val="22"/>
        </w:rPr>
        <w:t>schools</w:t>
      </w:r>
      <w:r w:rsidRPr="00090F05">
        <w:rPr>
          <w:rFonts w:ascii="Arial" w:hAnsi="Arial" w:cs="Arial"/>
          <w:sz w:val="22"/>
          <w:szCs w:val="22"/>
        </w:rPr>
        <w:t>,</w:t>
      </w:r>
      <w:r w:rsidR="000B49C9" w:rsidRPr="00090F05">
        <w:rPr>
          <w:rFonts w:ascii="Arial" w:hAnsi="Arial" w:cs="Arial"/>
          <w:sz w:val="22"/>
          <w:szCs w:val="22"/>
        </w:rPr>
        <w:t xml:space="preserve"> police and other </w:t>
      </w:r>
      <w:r w:rsidR="00F96B02" w:rsidRPr="00090F05">
        <w:rPr>
          <w:rFonts w:ascii="Arial" w:hAnsi="Arial" w:cs="Arial"/>
          <w:sz w:val="22"/>
          <w:szCs w:val="22"/>
        </w:rPr>
        <w:t>services</w:t>
      </w:r>
      <w:r w:rsidR="002B5DC2" w:rsidRPr="00090F05">
        <w:rPr>
          <w:rFonts w:ascii="Arial" w:hAnsi="Arial" w:cs="Arial"/>
          <w:sz w:val="22"/>
          <w:szCs w:val="22"/>
        </w:rPr>
        <w:t>.</w:t>
      </w:r>
      <w:r w:rsidRPr="00090F05">
        <w:rPr>
          <w:rFonts w:ascii="Arial" w:hAnsi="Arial" w:cs="Arial"/>
          <w:sz w:val="22"/>
          <w:szCs w:val="22"/>
        </w:rPr>
        <w:t xml:space="preserve"> </w:t>
      </w:r>
      <w:r w:rsidR="00FD58E7" w:rsidRPr="00090F05">
        <w:rPr>
          <w:rFonts w:ascii="Arial" w:hAnsi="Arial" w:cs="Arial"/>
          <w:sz w:val="22"/>
          <w:szCs w:val="22"/>
        </w:rPr>
        <w:t xml:space="preserve"> </w:t>
      </w:r>
    </w:p>
    <w:p w:rsidR="007916C7" w:rsidRPr="00090F05" w:rsidRDefault="007916C7" w:rsidP="00301060">
      <w:pPr>
        <w:numPr>
          <w:ilvl w:val="0"/>
          <w:numId w:val="1"/>
        </w:numPr>
        <w:ind w:left="1080"/>
        <w:rPr>
          <w:rFonts w:ascii="Arial" w:hAnsi="Arial" w:cs="Arial"/>
          <w:sz w:val="22"/>
          <w:szCs w:val="22"/>
        </w:rPr>
      </w:pPr>
      <w:r w:rsidRPr="00090F05">
        <w:rPr>
          <w:rFonts w:ascii="Arial" w:hAnsi="Arial" w:cs="Arial"/>
          <w:sz w:val="22"/>
          <w:szCs w:val="22"/>
        </w:rPr>
        <w:t>Proactive enforcement.</w:t>
      </w:r>
    </w:p>
    <w:p w:rsidR="005903E4" w:rsidRPr="00090F05" w:rsidRDefault="005903E4" w:rsidP="00ED6318">
      <w:pPr>
        <w:rPr>
          <w:rFonts w:ascii="Arial" w:hAnsi="Arial" w:cs="Arial"/>
          <w:sz w:val="22"/>
          <w:szCs w:val="22"/>
        </w:rPr>
      </w:pPr>
    </w:p>
    <w:p w:rsidR="002B5DC2" w:rsidRPr="00090F05" w:rsidRDefault="00093A2F" w:rsidP="00ED6318">
      <w:pPr>
        <w:rPr>
          <w:rFonts w:ascii="Arial" w:hAnsi="Arial" w:cs="Arial"/>
          <w:b/>
          <w:sz w:val="22"/>
          <w:szCs w:val="22"/>
        </w:rPr>
      </w:pPr>
      <w:r>
        <w:rPr>
          <w:rFonts w:ascii="Arial" w:hAnsi="Arial" w:cs="Arial"/>
          <w:b/>
          <w:sz w:val="22"/>
          <w:szCs w:val="22"/>
        </w:rPr>
        <w:t>2.1</w:t>
      </w:r>
      <w:r>
        <w:rPr>
          <w:rFonts w:ascii="Arial" w:hAnsi="Arial" w:cs="Arial"/>
          <w:b/>
          <w:sz w:val="22"/>
          <w:szCs w:val="22"/>
        </w:rPr>
        <w:tab/>
      </w:r>
      <w:r w:rsidR="00007A86">
        <w:rPr>
          <w:rFonts w:ascii="Arial" w:hAnsi="Arial" w:cs="Arial"/>
          <w:b/>
          <w:sz w:val="22"/>
          <w:szCs w:val="22"/>
        </w:rPr>
        <w:t>Definition of Offensive</w:t>
      </w:r>
      <w:r w:rsidR="002B5DC2" w:rsidRPr="00090F05">
        <w:rPr>
          <w:rFonts w:ascii="Arial" w:hAnsi="Arial" w:cs="Arial"/>
          <w:b/>
          <w:sz w:val="22"/>
          <w:szCs w:val="22"/>
        </w:rPr>
        <w:t xml:space="preserve"> Weapon</w:t>
      </w:r>
    </w:p>
    <w:p w:rsidR="00A6705A" w:rsidRPr="00090F05" w:rsidRDefault="00A6705A" w:rsidP="00ED6318">
      <w:pPr>
        <w:ind w:left="720"/>
        <w:rPr>
          <w:rFonts w:ascii="Arial" w:hAnsi="Arial" w:cs="Arial"/>
          <w:sz w:val="22"/>
          <w:szCs w:val="22"/>
        </w:rPr>
      </w:pPr>
      <w:r w:rsidRPr="00090F05">
        <w:rPr>
          <w:rFonts w:ascii="Arial" w:hAnsi="Arial" w:cs="Arial"/>
          <w:b/>
          <w:sz w:val="22"/>
          <w:szCs w:val="22"/>
        </w:rPr>
        <w:t>Section 1 of the Prevention of Crime Act 1953</w:t>
      </w:r>
      <w:r w:rsidRPr="00090F05">
        <w:rPr>
          <w:rFonts w:ascii="Arial" w:hAnsi="Arial" w:cs="Arial"/>
          <w:sz w:val="22"/>
          <w:szCs w:val="22"/>
        </w:rPr>
        <w:t xml:space="preserve"> provides that an offensive weapon is </w:t>
      </w:r>
      <w:r w:rsidR="002B5DC2" w:rsidRPr="00090F05">
        <w:rPr>
          <w:rFonts w:ascii="Arial" w:hAnsi="Arial" w:cs="Arial"/>
          <w:i/>
          <w:sz w:val="22"/>
          <w:szCs w:val="22"/>
        </w:rPr>
        <w:t>“</w:t>
      </w:r>
      <w:r w:rsidRPr="00090F05">
        <w:rPr>
          <w:rFonts w:ascii="Arial" w:hAnsi="Arial" w:cs="Arial"/>
          <w:i/>
          <w:sz w:val="22"/>
          <w:szCs w:val="22"/>
        </w:rPr>
        <w:t>any article made or adapted for use for causing injury to the person, or intended by the person having it with him for such use by him or by some other person.</w:t>
      </w:r>
      <w:r w:rsidR="002B5DC2" w:rsidRPr="00090F05">
        <w:rPr>
          <w:rFonts w:ascii="Arial" w:hAnsi="Arial" w:cs="Arial"/>
          <w:i/>
          <w:sz w:val="22"/>
          <w:szCs w:val="22"/>
        </w:rPr>
        <w:t>”</w:t>
      </w:r>
      <w:r w:rsidRPr="00090F05">
        <w:rPr>
          <w:rFonts w:ascii="Arial" w:hAnsi="Arial" w:cs="Arial"/>
          <w:sz w:val="22"/>
          <w:szCs w:val="22"/>
        </w:rPr>
        <w:t xml:space="preserve"> </w:t>
      </w:r>
    </w:p>
    <w:p w:rsidR="005D1363" w:rsidRPr="00090F05" w:rsidRDefault="005D1363" w:rsidP="00ED6318">
      <w:pPr>
        <w:ind w:left="720"/>
        <w:rPr>
          <w:rFonts w:ascii="Arial" w:hAnsi="Arial" w:cs="Arial"/>
          <w:sz w:val="22"/>
          <w:szCs w:val="22"/>
        </w:rPr>
      </w:pPr>
    </w:p>
    <w:p w:rsidR="00B62D30" w:rsidRPr="00090F05" w:rsidRDefault="0042041C" w:rsidP="00ED6318">
      <w:pPr>
        <w:ind w:left="720"/>
        <w:rPr>
          <w:rFonts w:ascii="Arial" w:hAnsi="Arial" w:cs="Arial"/>
          <w:sz w:val="22"/>
          <w:szCs w:val="22"/>
        </w:rPr>
      </w:pPr>
      <w:r w:rsidRPr="00090F05">
        <w:rPr>
          <w:rFonts w:ascii="Arial" w:hAnsi="Arial" w:cs="Arial"/>
          <w:sz w:val="22"/>
          <w:szCs w:val="22"/>
        </w:rPr>
        <w:t xml:space="preserve">The vast majority of young people attending </w:t>
      </w:r>
      <w:r w:rsidR="00E0658E" w:rsidRPr="00090F05">
        <w:rPr>
          <w:rFonts w:ascii="Arial" w:hAnsi="Arial" w:cs="Arial"/>
          <w:sz w:val="22"/>
          <w:szCs w:val="22"/>
        </w:rPr>
        <w:t>Lewisham</w:t>
      </w:r>
      <w:r w:rsidRPr="00090F05">
        <w:rPr>
          <w:rFonts w:ascii="Arial" w:hAnsi="Arial" w:cs="Arial"/>
          <w:sz w:val="22"/>
          <w:szCs w:val="22"/>
        </w:rPr>
        <w:t xml:space="preserve"> schools will not be affected by serious violence or carry weapons. However, where these problems do occur there will almost certainly be a significant impact.  Schools, both primary and secondary, have a duty and a responsibility to protect</w:t>
      </w:r>
      <w:r w:rsidR="00B9378F" w:rsidRPr="00090F05">
        <w:rPr>
          <w:rFonts w:ascii="Arial" w:hAnsi="Arial" w:cs="Arial"/>
          <w:sz w:val="22"/>
          <w:szCs w:val="22"/>
        </w:rPr>
        <w:t xml:space="preserve"> and safeguard </w:t>
      </w:r>
      <w:r w:rsidRPr="00090F05">
        <w:rPr>
          <w:rFonts w:ascii="Arial" w:hAnsi="Arial" w:cs="Arial"/>
          <w:sz w:val="22"/>
          <w:szCs w:val="22"/>
        </w:rPr>
        <w:t xml:space="preserve">their </w:t>
      </w:r>
      <w:r w:rsidR="002B5DC2" w:rsidRPr="00090F05">
        <w:rPr>
          <w:rFonts w:ascii="Arial" w:hAnsi="Arial" w:cs="Arial"/>
          <w:sz w:val="22"/>
          <w:szCs w:val="22"/>
        </w:rPr>
        <w:t xml:space="preserve">learners </w:t>
      </w:r>
      <w:r w:rsidRPr="00090F05">
        <w:rPr>
          <w:rFonts w:ascii="Arial" w:hAnsi="Arial" w:cs="Arial"/>
          <w:sz w:val="22"/>
          <w:szCs w:val="22"/>
        </w:rPr>
        <w:t>and staff</w:t>
      </w:r>
      <w:r w:rsidR="00B9378F" w:rsidRPr="00090F05">
        <w:rPr>
          <w:rFonts w:ascii="Arial" w:hAnsi="Arial" w:cs="Arial"/>
          <w:sz w:val="22"/>
          <w:szCs w:val="22"/>
        </w:rPr>
        <w:t xml:space="preserve">.  </w:t>
      </w:r>
      <w:r w:rsidR="00E0658E" w:rsidRPr="00090F05">
        <w:rPr>
          <w:rFonts w:ascii="Arial" w:hAnsi="Arial" w:cs="Arial"/>
          <w:sz w:val="22"/>
          <w:szCs w:val="22"/>
        </w:rPr>
        <w:t>Lewisham</w:t>
      </w:r>
      <w:r w:rsidR="00B9378F" w:rsidRPr="00090F05">
        <w:rPr>
          <w:rFonts w:ascii="Arial" w:hAnsi="Arial" w:cs="Arial"/>
          <w:sz w:val="22"/>
          <w:szCs w:val="22"/>
        </w:rPr>
        <w:t xml:space="preserve"> schools are safe places where </w:t>
      </w:r>
      <w:r w:rsidR="00A6705A" w:rsidRPr="00090F05">
        <w:rPr>
          <w:rFonts w:ascii="Arial" w:hAnsi="Arial" w:cs="Arial"/>
          <w:sz w:val="22"/>
          <w:szCs w:val="22"/>
        </w:rPr>
        <w:t>learner</w:t>
      </w:r>
      <w:r w:rsidR="00B9378F" w:rsidRPr="00090F05">
        <w:rPr>
          <w:rFonts w:ascii="Arial" w:hAnsi="Arial" w:cs="Arial"/>
          <w:sz w:val="22"/>
          <w:szCs w:val="22"/>
        </w:rPr>
        <w:t xml:space="preserve">s are offered high quality teaching and learning opportunities enabling them to leave school with qualifications and access to greater employment opportunities. </w:t>
      </w:r>
    </w:p>
    <w:p w:rsidR="00B62D30" w:rsidRPr="00090F05" w:rsidRDefault="00B62D30" w:rsidP="00ED6318">
      <w:pPr>
        <w:ind w:left="720"/>
        <w:rPr>
          <w:rFonts w:ascii="Arial" w:hAnsi="Arial" w:cs="Arial"/>
          <w:sz w:val="22"/>
          <w:szCs w:val="22"/>
        </w:rPr>
      </w:pPr>
    </w:p>
    <w:p w:rsidR="0042041C" w:rsidRPr="00090F05" w:rsidRDefault="00093A2F" w:rsidP="00ED6318">
      <w:pPr>
        <w:ind w:left="720"/>
        <w:rPr>
          <w:rFonts w:ascii="Arial" w:hAnsi="Arial" w:cs="Arial"/>
          <w:sz w:val="22"/>
          <w:szCs w:val="22"/>
        </w:rPr>
      </w:pPr>
      <w:r>
        <w:rPr>
          <w:rFonts w:ascii="Arial" w:hAnsi="Arial" w:cs="Arial"/>
          <w:sz w:val="22"/>
          <w:szCs w:val="22"/>
        </w:rPr>
        <w:t>Each school, special school, college, sixth form provider or alternative providers</w:t>
      </w:r>
      <w:r w:rsidR="00B9378F" w:rsidRPr="00090F05">
        <w:rPr>
          <w:rFonts w:ascii="Arial" w:hAnsi="Arial" w:cs="Arial"/>
          <w:sz w:val="22"/>
          <w:szCs w:val="22"/>
        </w:rPr>
        <w:t xml:space="preserve"> </w:t>
      </w:r>
      <w:r>
        <w:rPr>
          <w:rFonts w:ascii="Arial" w:hAnsi="Arial" w:cs="Arial"/>
          <w:sz w:val="22"/>
          <w:szCs w:val="22"/>
        </w:rPr>
        <w:t xml:space="preserve">must have a strategy in place to </w:t>
      </w:r>
      <w:r w:rsidR="00B9378F" w:rsidRPr="00090F05">
        <w:rPr>
          <w:rFonts w:ascii="Arial" w:hAnsi="Arial" w:cs="Arial"/>
          <w:sz w:val="22"/>
          <w:szCs w:val="22"/>
        </w:rPr>
        <w:t xml:space="preserve">ensure </w:t>
      </w:r>
      <w:r w:rsidR="00A6705A" w:rsidRPr="00090F05">
        <w:rPr>
          <w:rFonts w:ascii="Arial" w:hAnsi="Arial" w:cs="Arial"/>
          <w:sz w:val="22"/>
          <w:szCs w:val="22"/>
        </w:rPr>
        <w:t>learner</w:t>
      </w:r>
      <w:r w:rsidR="00B9378F" w:rsidRPr="00090F05">
        <w:rPr>
          <w:rFonts w:ascii="Arial" w:hAnsi="Arial" w:cs="Arial"/>
          <w:sz w:val="22"/>
          <w:szCs w:val="22"/>
        </w:rPr>
        <w:t>s:</w:t>
      </w:r>
    </w:p>
    <w:p w:rsidR="0042041C" w:rsidRPr="00090F05" w:rsidRDefault="0042041C" w:rsidP="00301060">
      <w:pPr>
        <w:numPr>
          <w:ilvl w:val="0"/>
          <w:numId w:val="5"/>
        </w:numPr>
        <w:ind w:left="1080"/>
        <w:rPr>
          <w:rFonts w:ascii="Arial" w:hAnsi="Arial" w:cs="Arial"/>
          <w:sz w:val="22"/>
          <w:szCs w:val="22"/>
        </w:rPr>
      </w:pPr>
      <w:r w:rsidRPr="00090F05">
        <w:rPr>
          <w:rFonts w:ascii="Arial" w:hAnsi="Arial" w:cs="Arial"/>
          <w:sz w:val="22"/>
          <w:szCs w:val="22"/>
        </w:rPr>
        <w:t xml:space="preserve">feel safe at school all the time; </w:t>
      </w:r>
    </w:p>
    <w:p w:rsidR="0042041C" w:rsidRPr="00090F05" w:rsidRDefault="0042041C" w:rsidP="00301060">
      <w:pPr>
        <w:numPr>
          <w:ilvl w:val="0"/>
          <w:numId w:val="5"/>
        </w:numPr>
        <w:ind w:left="1080"/>
        <w:rPr>
          <w:rFonts w:ascii="Arial" w:hAnsi="Arial" w:cs="Arial"/>
          <w:sz w:val="22"/>
          <w:szCs w:val="22"/>
        </w:rPr>
      </w:pPr>
      <w:r w:rsidRPr="00090F05">
        <w:rPr>
          <w:rFonts w:ascii="Arial" w:hAnsi="Arial" w:cs="Arial"/>
          <w:sz w:val="22"/>
          <w:szCs w:val="22"/>
        </w:rPr>
        <w:t xml:space="preserve">understand very clearly what unsafe situations are; and </w:t>
      </w:r>
    </w:p>
    <w:p w:rsidR="0042041C" w:rsidRPr="00090F05" w:rsidRDefault="0042041C" w:rsidP="00301060">
      <w:pPr>
        <w:numPr>
          <w:ilvl w:val="0"/>
          <w:numId w:val="5"/>
        </w:numPr>
        <w:ind w:left="1080"/>
        <w:rPr>
          <w:rFonts w:ascii="Arial" w:hAnsi="Arial" w:cs="Arial"/>
          <w:sz w:val="22"/>
          <w:szCs w:val="22"/>
        </w:rPr>
      </w:pPr>
      <w:r w:rsidRPr="00090F05">
        <w:rPr>
          <w:rFonts w:ascii="Arial" w:hAnsi="Arial" w:cs="Arial"/>
          <w:sz w:val="22"/>
          <w:szCs w:val="22"/>
        </w:rPr>
        <w:t>be highly aware of how to keep themselves and others safe.</w:t>
      </w:r>
    </w:p>
    <w:p w:rsidR="00F96B02" w:rsidRPr="00090F05" w:rsidRDefault="0042041C" w:rsidP="00ED6318">
      <w:pPr>
        <w:ind w:left="720"/>
        <w:rPr>
          <w:rFonts w:ascii="Arial" w:hAnsi="Arial" w:cs="Arial"/>
          <w:sz w:val="22"/>
          <w:szCs w:val="22"/>
        </w:rPr>
      </w:pPr>
      <w:r w:rsidRPr="00090F05">
        <w:rPr>
          <w:rFonts w:ascii="Arial" w:hAnsi="Arial" w:cs="Arial"/>
          <w:sz w:val="22"/>
          <w:szCs w:val="22"/>
        </w:rPr>
        <w:t xml:space="preserve"> </w:t>
      </w:r>
    </w:p>
    <w:p w:rsidR="00121EEF" w:rsidRPr="00090F05" w:rsidRDefault="00121EEF" w:rsidP="00ED6318">
      <w:pPr>
        <w:ind w:left="720"/>
        <w:rPr>
          <w:rFonts w:ascii="Arial" w:hAnsi="Arial" w:cs="Arial"/>
          <w:sz w:val="22"/>
          <w:szCs w:val="22"/>
        </w:rPr>
      </w:pPr>
      <w:r w:rsidRPr="00090F05">
        <w:rPr>
          <w:rFonts w:ascii="Arial" w:hAnsi="Arial" w:cs="Arial"/>
          <w:sz w:val="22"/>
          <w:szCs w:val="22"/>
        </w:rPr>
        <w:t xml:space="preserve">The number of </w:t>
      </w:r>
      <w:r w:rsidR="00A6705A" w:rsidRPr="00090F05">
        <w:rPr>
          <w:rFonts w:ascii="Arial" w:hAnsi="Arial" w:cs="Arial"/>
          <w:sz w:val="22"/>
          <w:szCs w:val="22"/>
        </w:rPr>
        <w:t>learner</w:t>
      </w:r>
      <w:r w:rsidRPr="00090F05">
        <w:rPr>
          <w:rFonts w:ascii="Arial" w:hAnsi="Arial" w:cs="Arial"/>
          <w:sz w:val="22"/>
          <w:szCs w:val="22"/>
        </w:rPr>
        <w:t xml:space="preserve">s permanently excluded, from </w:t>
      </w:r>
      <w:r w:rsidR="00E0658E" w:rsidRPr="00090F05">
        <w:rPr>
          <w:rFonts w:ascii="Arial" w:hAnsi="Arial" w:cs="Arial"/>
          <w:sz w:val="22"/>
          <w:szCs w:val="22"/>
        </w:rPr>
        <w:t>Lewisham</w:t>
      </w:r>
      <w:r w:rsidRPr="00090F05">
        <w:rPr>
          <w:rFonts w:ascii="Arial" w:hAnsi="Arial" w:cs="Arial"/>
          <w:sz w:val="22"/>
          <w:szCs w:val="22"/>
        </w:rPr>
        <w:t xml:space="preserve"> schools, for weapons related </w:t>
      </w:r>
      <w:r w:rsidR="00ED3120" w:rsidRPr="00090F05">
        <w:rPr>
          <w:rFonts w:ascii="Arial" w:hAnsi="Arial" w:cs="Arial"/>
          <w:sz w:val="22"/>
          <w:szCs w:val="22"/>
        </w:rPr>
        <w:t>incidents,</w:t>
      </w:r>
      <w:r w:rsidRPr="00090F05">
        <w:rPr>
          <w:rFonts w:ascii="Arial" w:hAnsi="Arial" w:cs="Arial"/>
          <w:sz w:val="22"/>
          <w:szCs w:val="22"/>
        </w:rPr>
        <w:t xml:space="preserve"> has remained </w:t>
      </w:r>
      <w:r w:rsidR="00B9378F" w:rsidRPr="00090F05">
        <w:rPr>
          <w:rFonts w:ascii="Arial" w:hAnsi="Arial" w:cs="Arial"/>
          <w:sz w:val="22"/>
          <w:szCs w:val="22"/>
        </w:rPr>
        <w:t>fairly constant</w:t>
      </w:r>
      <w:r w:rsidRPr="00090F05">
        <w:rPr>
          <w:rFonts w:ascii="Arial" w:hAnsi="Arial" w:cs="Arial"/>
          <w:sz w:val="22"/>
          <w:szCs w:val="22"/>
        </w:rPr>
        <w:t xml:space="preserve"> over the last three years.</w:t>
      </w:r>
    </w:p>
    <w:p w:rsidR="00121EEF" w:rsidRPr="00090F05" w:rsidRDefault="00121EEF" w:rsidP="00ED6318">
      <w:pPr>
        <w:rPr>
          <w:rFonts w:ascii="Arial" w:hAnsi="Arial" w:cs="Arial"/>
          <w:sz w:val="22"/>
          <w:szCs w:val="22"/>
        </w:rPr>
      </w:pPr>
      <w:r w:rsidRPr="00090F05">
        <w:rPr>
          <w:rFonts w:ascii="Arial" w:hAnsi="Arial" w:cs="Arial"/>
          <w:sz w:val="22"/>
          <w:szCs w:val="22"/>
        </w:rPr>
        <w:t xml:space="preserve"> </w:t>
      </w:r>
    </w:p>
    <w:tbl>
      <w:tblPr>
        <w:tblW w:w="292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04"/>
        <w:gridCol w:w="517"/>
      </w:tblGrid>
      <w:tr w:rsidR="00121EEF" w:rsidRPr="00090F05" w:rsidTr="00093A2F">
        <w:trPr>
          <w:trHeight w:val="386"/>
          <w:jc w:val="center"/>
        </w:trPr>
        <w:tc>
          <w:tcPr>
            <w:tcW w:w="0" w:type="auto"/>
            <w:shd w:val="clear" w:color="auto" w:fill="auto"/>
          </w:tcPr>
          <w:p w:rsidR="00121EEF" w:rsidRPr="00090F05" w:rsidRDefault="00121EEF" w:rsidP="00ED6318">
            <w:pPr>
              <w:tabs>
                <w:tab w:val="right" w:pos="1927"/>
              </w:tabs>
              <w:rPr>
                <w:rFonts w:ascii="Arial" w:hAnsi="Arial" w:cs="Arial"/>
                <w:sz w:val="22"/>
                <w:szCs w:val="22"/>
              </w:rPr>
            </w:pPr>
            <w:r w:rsidRPr="00090F05">
              <w:rPr>
                <w:rFonts w:ascii="Arial" w:hAnsi="Arial" w:cs="Arial"/>
                <w:sz w:val="22"/>
                <w:szCs w:val="22"/>
              </w:rPr>
              <w:t>2011-2012</w:t>
            </w:r>
            <w:r w:rsidR="00E25247" w:rsidRPr="00090F05">
              <w:rPr>
                <w:rFonts w:ascii="Arial" w:hAnsi="Arial" w:cs="Arial"/>
                <w:sz w:val="22"/>
                <w:szCs w:val="22"/>
              </w:rPr>
              <w:tab/>
            </w:r>
          </w:p>
        </w:tc>
        <w:tc>
          <w:tcPr>
            <w:tcW w:w="0" w:type="auto"/>
            <w:shd w:val="clear" w:color="auto" w:fill="auto"/>
          </w:tcPr>
          <w:p w:rsidR="00121EEF" w:rsidRPr="00090F05" w:rsidRDefault="00EC059D" w:rsidP="00ED6318">
            <w:pPr>
              <w:rPr>
                <w:rFonts w:ascii="Arial" w:hAnsi="Arial" w:cs="Arial"/>
                <w:sz w:val="22"/>
                <w:szCs w:val="22"/>
              </w:rPr>
            </w:pPr>
            <w:r w:rsidRPr="00090F05">
              <w:rPr>
                <w:rFonts w:ascii="Arial" w:hAnsi="Arial" w:cs="Arial"/>
                <w:sz w:val="22"/>
                <w:szCs w:val="22"/>
              </w:rPr>
              <w:t>9</w:t>
            </w:r>
          </w:p>
        </w:tc>
      </w:tr>
      <w:tr w:rsidR="00C42AE2" w:rsidRPr="00090F05" w:rsidTr="00093A2F">
        <w:trPr>
          <w:trHeight w:val="386"/>
          <w:jc w:val="center"/>
        </w:trPr>
        <w:tc>
          <w:tcPr>
            <w:tcW w:w="0" w:type="auto"/>
            <w:shd w:val="clear" w:color="auto" w:fill="auto"/>
          </w:tcPr>
          <w:p w:rsidR="00C42AE2" w:rsidRPr="00090F05" w:rsidRDefault="00C42AE2" w:rsidP="00ED6318">
            <w:pPr>
              <w:rPr>
                <w:rFonts w:ascii="Arial" w:hAnsi="Arial" w:cs="Arial"/>
                <w:sz w:val="22"/>
                <w:szCs w:val="22"/>
              </w:rPr>
            </w:pPr>
            <w:r w:rsidRPr="00090F05">
              <w:rPr>
                <w:rFonts w:ascii="Arial" w:hAnsi="Arial" w:cs="Arial"/>
                <w:sz w:val="22"/>
                <w:szCs w:val="22"/>
              </w:rPr>
              <w:t>2012-2013</w:t>
            </w:r>
          </w:p>
        </w:tc>
        <w:tc>
          <w:tcPr>
            <w:tcW w:w="0" w:type="auto"/>
            <w:shd w:val="clear" w:color="auto" w:fill="auto"/>
          </w:tcPr>
          <w:p w:rsidR="00C42AE2" w:rsidRPr="00090F05" w:rsidRDefault="00EC059D" w:rsidP="00ED6318">
            <w:pPr>
              <w:rPr>
                <w:rFonts w:ascii="Arial" w:hAnsi="Arial" w:cs="Arial"/>
                <w:sz w:val="22"/>
                <w:szCs w:val="22"/>
              </w:rPr>
            </w:pPr>
            <w:r w:rsidRPr="00090F05">
              <w:rPr>
                <w:rFonts w:ascii="Arial" w:hAnsi="Arial" w:cs="Arial"/>
                <w:sz w:val="22"/>
                <w:szCs w:val="22"/>
              </w:rPr>
              <w:t>16</w:t>
            </w:r>
          </w:p>
        </w:tc>
      </w:tr>
      <w:tr w:rsidR="00C42AE2" w:rsidRPr="00090F05" w:rsidTr="00093A2F">
        <w:trPr>
          <w:trHeight w:val="386"/>
          <w:jc w:val="center"/>
        </w:trPr>
        <w:tc>
          <w:tcPr>
            <w:tcW w:w="0" w:type="auto"/>
            <w:shd w:val="clear" w:color="auto" w:fill="auto"/>
          </w:tcPr>
          <w:p w:rsidR="00C42AE2" w:rsidRPr="00090F05" w:rsidRDefault="00C42AE2" w:rsidP="00ED6318">
            <w:pPr>
              <w:rPr>
                <w:rFonts w:ascii="Arial" w:hAnsi="Arial" w:cs="Arial"/>
                <w:sz w:val="22"/>
                <w:szCs w:val="22"/>
              </w:rPr>
            </w:pPr>
            <w:r w:rsidRPr="00090F05">
              <w:rPr>
                <w:rFonts w:ascii="Arial" w:hAnsi="Arial" w:cs="Arial"/>
                <w:sz w:val="22"/>
                <w:szCs w:val="22"/>
              </w:rPr>
              <w:t>2014-2015</w:t>
            </w:r>
          </w:p>
        </w:tc>
        <w:tc>
          <w:tcPr>
            <w:tcW w:w="0" w:type="auto"/>
            <w:shd w:val="clear" w:color="auto" w:fill="auto"/>
          </w:tcPr>
          <w:p w:rsidR="00C42AE2" w:rsidRPr="00090F05" w:rsidRDefault="00EC059D" w:rsidP="00ED6318">
            <w:pPr>
              <w:rPr>
                <w:rFonts w:ascii="Arial" w:hAnsi="Arial" w:cs="Arial"/>
                <w:sz w:val="22"/>
                <w:szCs w:val="22"/>
              </w:rPr>
            </w:pPr>
            <w:r w:rsidRPr="00090F05">
              <w:rPr>
                <w:rFonts w:ascii="Arial" w:hAnsi="Arial" w:cs="Arial"/>
                <w:sz w:val="22"/>
                <w:szCs w:val="22"/>
              </w:rPr>
              <w:t>14</w:t>
            </w:r>
          </w:p>
        </w:tc>
      </w:tr>
      <w:tr w:rsidR="00EC059D" w:rsidRPr="00090F05" w:rsidTr="00093A2F">
        <w:trPr>
          <w:trHeight w:val="386"/>
          <w:jc w:val="center"/>
        </w:trPr>
        <w:tc>
          <w:tcPr>
            <w:tcW w:w="0" w:type="auto"/>
            <w:shd w:val="clear" w:color="auto" w:fill="auto"/>
          </w:tcPr>
          <w:p w:rsidR="00EC059D" w:rsidRPr="00090F05" w:rsidRDefault="00366EFC" w:rsidP="00ED6318">
            <w:pPr>
              <w:rPr>
                <w:rFonts w:ascii="Arial" w:hAnsi="Arial" w:cs="Arial"/>
                <w:sz w:val="22"/>
                <w:szCs w:val="22"/>
              </w:rPr>
            </w:pPr>
            <w:r w:rsidRPr="00090F05">
              <w:rPr>
                <w:rFonts w:ascii="Arial" w:hAnsi="Arial" w:cs="Arial"/>
                <w:sz w:val="22"/>
                <w:szCs w:val="22"/>
              </w:rPr>
              <w:t>2015-16</w:t>
            </w:r>
          </w:p>
        </w:tc>
        <w:tc>
          <w:tcPr>
            <w:tcW w:w="0" w:type="auto"/>
            <w:shd w:val="clear" w:color="auto" w:fill="auto"/>
          </w:tcPr>
          <w:p w:rsidR="00EC059D" w:rsidRPr="00090F05" w:rsidRDefault="00366EFC" w:rsidP="00ED6318">
            <w:pPr>
              <w:rPr>
                <w:rFonts w:ascii="Arial" w:hAnsi="Arial" w:cs="Arial"/>
                <w:sz w:val="22"/>
                <w:szCs w:val="22"/>
              </w:rPr>
            </w:pPr>
            <w:r w:rsidRPr="00090F05">
              <w:rPr>
                <w:rFonts w:ascii="Arial" w:hAnsi="Arial" w:cs="Arial"/>
                <w:sz w:val="22"/>
                <w:szCs w:val="22"/>
              </w:rPr>
              <w:t>23</w:t>
            </w:r>
          </w:p>
        </w:tc>
      </w:tr>
      <w:tr w:rsidR="00366EFC" w:rsidRPr="00090F05" w:rsidTr="00093A2F">
        <w:trPr>
          <w:trHeight w:val="386"/>
          <w:jc w:val="center"/>
        </w:trPr>
        <w:tc>
          <w:tcPr>
            <w:tcW w:w="0" w:type="auto"/>
            <w:shd w:val="clear" w:color="auto" w:fill="auto"/>
          </w:tcPr>
          <w:p w:rsidR="00366EFC" w:rsidRPr="00090F05" w:rsidRDefault="00366EFC" w:rsidP="00ED6318">
            <w:pPr>
              <w:rPr>
                <w:rFonts w:ascii="Arial" w:hAnsi="Arial" w:cs="Arial"/>
                <w:sz w:val="22"/>
                <w:szCs w:val="22"/>
              </w:rPr>
            </w:pPr>
            <w:r w:rsidRPr="00090F05">
              <w:rPr>
                <w:rFonts w:ascii="Arial" w:hAnsi="Arial" w:cs="Arial"/>
                <w:sz w:val="22"/>
                <w:szCs w:val="22"/>
              </w:rPr>
              <w:t>2016 to date</w:t>
            </w:r>
          </w:p>
        </w:tc>
        <w:tc>
          <w:tcPr>
            <w:tcW w:w="0" w:type="auto"/>
            <w:shd w:val="clear" w:color="auto" w:fill="auto"/>
          </w:tcPr>
          <w:p w:rsidR="00366EFC" w:rsidRPr="00090F05" w:rsidRDefault="003B18DB" w:rsidP="00ED6318">
            <w:pPr>
              <w:rPr>
                <w:rFonts w:ascii="Arial" w:hAnsi="Arial" w:cs="Arial"/>
                <w:sz w:val="22"/>
                <w:szCs w:val="22"/>
              </w:rPr>
            </w:pPr>
            <w:r>
              <w:rPr>
                <w:rFonts w:ascii="Arial" w:hAnsi="Arial" w:cs="Arial"/>
                <w:sz w:val="22"/>
                <w:szCs w:val="22"/>
              </w:rPr>
              <w:t>13</w:t>
            </w:r>
          </w:p>
        </w:tc>
      </w:tr>
    </w:tbl>
    <w:p w:rsidR="00121EEF" w:rsidRPr="00090F05" w:rsidRDefault="00121EEF" w:rsidP="00ED6318">
      <w:pPr>
        <w:rPr>
          <w:rFonts w:ascii="Arial" w:hAnsi="Arial" w:cs="Arial"/>
          <w:sz w:val="22"/>
          <w:szCs w:val="22"/>
        </w:rPr>
      </w:pPr>
    </w:p>
    <w:p w:rsidR="005D1363" w:rsidRPr="00090F05" w:rsidRDefault="005D1363" w:rsidP="00ED6318">
      <w:pPr>
        <w:rPr>
          <w:rFonts w:ascii="Arial" w:hAnsi="Arial" w:cs="Arial"/>
          <w:sz w:val="22"/>
          <w:szCs w:val="22"/>
        </w:rPr>
      </w:pPr>
      <w:r w:rsidRPr="00090F05">
        <w:rPr>
          <w:rFonts w:ascii="Arial" w:hAnsi="Arial" w:cs="Arial"/>
          <w:sz w:val="22"/>
          <w:szCs w:val="22"/>
        </w:rPr>
        <w:t xml:space="preserve">However </w:t>
      </w:r>
      <w:r w:rsidR="00DA1276" w:rsidRPr="00090F05">
        <w:rPr>
          <w:rFonts w:ascii="Arial" w:hAnsi="Arial" w:cs="Arial"/>
          <w:sz w:val="22"/>
          <w:szCs w:val="22"/>
        </w:rPr>
        <w:t>even low</w:t>
      </w:r>
      <w:r w:rsidR="0042041C" w:rsidRPr="00090F05">
        <w:rPr>
          <w:rFonts w:ascii="Arial" w:hAnsi="Arial" w:cs="Arial"/>
          <w:sz w:val="22"/>
          <w:szCs w:val="22"/>
        </w:rPr>
        <w:t xml:space="preserve"> levels of youth violence can have a disproportionate impact</w:t>
      </w:r>
      <w:r w:rsidR="00ED3120" w:rsidRPr="00090F05">
        <w:rPr>
          <w:rFonts w:ascii="Arial" w:hAnsi="Arial" w:cs="Arial"/>
          <w:sz w:val="22"/>
          <w:szCs w:val="22"/>
        </w:rPr>
        <w:t xml:space="preserve"> </w:t>
      </w:r>
      <w:r w:rsidR="00B9378F" w:rsidRPr="00090F05">
        <w:rPr>
          <w:rFonts w:ascii="Arial" w:hAnsi="Arial" w:cs="Arial"/>
          <w:sz w:val="22"/>
          <w:szCs w:val="22"/>
        </w:rPr>
        <w:t>on schools</w:t>
      </w:r>
      <w:r w:rsidR="00ED3120" w:rsidRPr="00090F05">
        <w:rPr>
          <w:rFonts w:ascii="Arial" w:hAnsi="Arial" w:cs="Arial"/>
          <w:sz w:val="22"/>
          <w:szCs w:val="22"/>
        </w:rPr>
        <w:t xml:space="preserve"> and communities</w:t>
      </w:r>
      <w:r w:rsidR="0042041C" w:rsidRPr="00090F05">
        <w:rPr>
          <w:rFonts w:ascii="Arial" w:hAnsi="Arial" w:cs="Arial"/>
          <w:sz w:val="22"/>
          <w:szCs w:val="22"/>
        </w:rPr>
        <w:t>.</w:t>
      </w:r>
    </w:p>
    <w:p w:rsidR="005D1363" w:rsidRPr="00090F05" w:rsidRDefault="005D1363" w:rsidP="00ED6318">
      <w:pPr>
        <w:rPr>
          <w:rFonts w:ascii="Arial" w:hAnsi="Arial" w:cs="Arial"/>
          <w:sz w:val="22"/>
          <w:szCs w:val="22"/>
        </w:rPr>
      </w:pPr>
    </w:p>
    <w:p w:rsidR="005D1363" w:rsidRPr="00090F05" w:rsidRDefault="00F96B02" w:rsidP="00ED6318">
      <w:pPr>
        <w:rPr>
          <w:rFonts w:ascii="Arial" w:hAnsi="Arial" w:cs="Arial"/>
          <w:sz w:val="22"/>
          <w:szCs w:val="22"/>
        </w:rPr>
      </w:pPr>
      <w:r w:rsidRPr="00090F05">
        <w:rPr>
          <w:rFonts w:ascii="Arial" w:hAnsi="Arial" w:cs="Arial"/>
          <w:sz w:val="22"/>
          <w:szCs w:val="22"/>
        </w:rPr>
        <w:t>Success in learning is one of the most powerful indicators in the prevention of youth crime and dealing with</w:t>
      </w:r>
      <w:r w:rsidR="00B62D30" w:rsidRPr="00090F05">
        <w:rPr>
          <w:rFonts w:ascii="Arial" w:hAnsi="Arial" w:cs="Arial"/>
          <w:sz w:val="22"/>
          <w:szCs w:val="22"/>
        </w:rPr>
        <w:t xml:space="preserve"> </w:t>
      </w:r>
      <w:r w:rsidR="003C4894" w:rsidRPr="00090F05">
        <w:rPr>
          <w:rFonts w:ascii="Arial" w:hAnsi="Arial" w:cs="Arial"/>
          <w:sz w:val="22"/>
          <w:szCs w:val="22"/>
        </w:rPr>
        <w:t>youth violence</w:t>
      </w:r>
      <w:r w:rsidR="00B62D30" w:rsidRPr="00090F05">
        <w:rPr>
          <w:rFonts w:ascii="Arial" w:hAnsi="Arial" w:cs="Arial"/>
          <w:sz w:val="22"/>
          <w:szCs w:val="22"/>
        </w:rPr>
        <w:t xml:space="preserve"> </w:t>
      </w:r>
      <w:r w:rsidR="003C4894" w:rsidRPr="00090F05">
        <w:rPr>
          <w:rFonts w:ascii="Arial" w:hAnsi="Arial" w:cs="Arial"/>
          <w:sz w:val="22"/>
          <w:szCs w:val="22"/>
        </w:rPr>
        <w:t>effectively can</w:t>
      </w:r>
      <w:r w:rsidR="00B62D30" w:rsidRPr="00090F05">
        <w:rPr>
          <w:rFonts w:ascii="Arial" w:hAnsi="Arial" w:cs="Arial"/>
          <w:sz w:val="22"/>
          <w:szCs w:val="22"/>
        </w:rPr>
        <w:t xml:space="preserve"> help </w:t>
      </w:r>
      <w:r w:rsidRPr="00090F05">
        <w:rPr>
          <w:rFonts w:ascii="Arial" w:hAnsi="Arial" w:cs="Arial"/>
          <w:sz w:val="22"/>
          <w:szCs w:val="22"/>
        </w:rPr>
        <w:t>attainment</w:t>
      </w:r>
      <w:r w:rsidR="003C4894" w:rsidRPr="00090F05">
        <w:rPr>
          <w:rFonts w:ascii="Arial" w:hAnsi="Arial" w:cs="Arial"/>
          <w:sz w:val="22"/>
          <w:szCs w:val="22"/>
        </w:rPr>
        <w:t xml:space="preserve"> and attendance</w:t>
      </w:r>
      <w:r w:rsidRPr="00090F05">
        <w:rPr>
          <w:rFonts w:ascii="Arial" w:hAnsi="Arial" w:cs="Arial"/>
          <w:sz w:val="22"/>
          <w:szCs w:val="22"/>
        </w:rPr>
        <w:t>.</w:t>
      </w:r>
    </w:p>
    <w:p w:rsidR="005D1363" w:rsidRPr="00090F05" w:rsidRDefault="005D1363" w:rsidP="00ED6318">
      <w:pPr>
        <w:rPr>
          <w:rFonts w:ascii="Arial" w:hAnsi="Arial" w:cs="Arial"/>
          <w:sz w:val="22"/>
          <w:szCs w:val="22"/>
        </w:rPr>
      </w:pPr>
    </w:p>
    <w:p w:rsidR="0042041C" w:rsidRPr="00090F05" w:rsidRDefault="00F96B02" w:rsidP="00ED6318">
      <w:pPr>
        <w:rPr>
          <w:rFonts w:ascii="Arial" w:hAnsi="Arial" w:cs="Arial"/>
          <w:sz w:val="22"/>
          <w:szCs w:val="22"/>
        </w:rPr>
      </w:pPr>
      <w:r w:rsidRPr="00090F05">
        <w:rPr>
          <w:rFonts w:ascii="Arial" w:hAnsi="Arial" w:cs="Arial"/>
          <w:sz w:val="22"/>
          <w:szCs w:val="22"/>
        </w:rPr>
        <w:t>In adopting this protocol we will ensure that schools are safe</w:t>
      </w:r>
      <w:r w:rsidR="00B62D30" w:rsidRPr="00090F05">
        <w:rPr>
          <w:rFonts w:ascii="Arial" w:hAnsi="Arial" w:cs="Arial"/>
          <w:sz w:val="22"/>
          <w:szCs w:val="22"/>
        </w:rPr>
        <w:t>r</w:t>
      </w:r>
      <w:r w:rsidRPr="00090F05">
        <w:rPr>
          <w:rFonts w:ascii="Arial" w:hAnsi="Arial" w:cs="Arial"/>
          <w:sz w:val="22"/>
          <w:szCs w:val="22"/>
        </w:rPr>
        <w:t xml:space="preserve"> </w:t>
      </w:r>
      <w:r w:rsidR="0042041C" w:rsidRPr="00090F05">
        <w:rPr>
          <w:rFonts w:ascii="Arial" w:hAnsi="Arial" w:cs="Arial"/>
          <w:sz w:val="22"/>
          <w:szCs w:val="22"/>
        </w:rPr>
        <w:t>places where important interventions can take place to prevent violent behaviour, including</w:t>
      </w:r>
      <w:r w:rsidR="00B62D30" w:rsidRPr="00090F05">
        <w:rPr>
          <w:rFonts w:ascii="Arial" w:hAnsi="Arial" w:cs="Arial"/>
          <w:sz w:val="22"/>
          <w:szCs w:val="22"/>
        </w:rPr>
        <w:t xml:space="preserve"> </w:t>
      </w:r>
      <w:r w:rsidR="003C4894" w:rsidRPr="00090F05">
        <w:rPr>
          <w:rFonts w:ascii="Arial" w:hAnsi="Arial" w:cs="Arial"/>
          <w:sz w:val="22"/>
          <w:szCs w:val="22"/>
        </w:rPr>
        <w:t>the carrying</w:t>
      </w:r>
      <w:r w:rsidR="00B62D30" w:rsidRPr="00090F05">
        <w:rPr>
          <w:rFonts w:ascii="Arial" w:hAnsi="Arial" w:cs="Arial"/>
          <w:sz w:val="22"/>
          <w:szCs w:val="22"/>
        </w:rPr>
        <w:t xml:space="preserve"> of</w:t>
      </w:r>
      <w:r w:rsidR="00DA1276" w:rsidRPr="00090F05">
        <w:rPr>
          <w:rFonts w:ascii="Arial" w:hAnsi="Arial" w:cs="Arial"/>
          <w:sz w:val="22"/>
          <w:szCs w:val="22"/>
        </w:rPr>
        <w:t xml:space="preserve"> weapon</w:t>
      </w:r>
      <w:r w:rsidR="00B62D30" w:rsidRPr="00090F05">
        <w:rPr>
          <w:rFonts w:ascii="Arial" w:hAnsi="Arial" w:cs="Arial"/>
          <w:sz w:val="22"/>
          <w:szCs w:val="22"/>
        </w:rPr>
        <w:t>s</w:t>
      </w:r>
      <w:r w:rsidR="0042041C" w:rsidRPr="00090F05">
        <w:rPr>
          <w:rFonts w:ascii="Arial" w:hAnsi="Arial" w:cs="Arial"/>
          <w:sz w:val="22"/>
          <w:szCs w:val="22"/>
        </w:rPr>
        <w:t xml:space="preserve"> and violent </w:t>
      </w:r>
      <w:r w:rsidR="000B49C9" w:rsidRPr="00090F05">
        <w:rPr>
          <w:rFonts w:ascii="Arial" w:hAnsi="Arial" w:cs="Arial"/>
          <w:sz w:val="22"/>
          <w:szCs w:val="22"/>
        </w:rPr>
        <w:t>incidents that</w:t>
      </w:r>
      <w:r w:rsidR="005D1363" w:rsidRPr="00090F05">
        <w:rPr>
          <w:rFonts w:ascii="Arial" w:hAnsi="Arial" w:cs="Arial"/>
          <w:sz w:val="22"/>
          <w:szCs w:val="22"/>
        </w:rPr>
        <w:t xml:space="preserve"> take</w:t>
      </w:r>
      <w:r w:rsidR="0042041C" w:rsidRPr="00090F05">
        <w:rPr>
          <w:rFonts w:ascii="Arial" w:hAnsi="Arial" w:cs="Arial"/>
          <w:sz w:val="22"/>
          <w:szCs w:val="22"/>
        </w:rPr>
        <w:t xml:space="preserve"> place in the community. </w:t>
      </w:r>
    </w:p>
    <w:p w:rsidR="001F2042" w:rsidRPr="00090F05" w:rsidRDefault="001F2042" w:rsidP="00ED6318">
      <w:pPr>
        <w:rPr>
          <w:rFonts w:ascii="Arial" w:hAnsi="Arial" w:cs="Arial"/>
          <w:sz w:val="22"/>
          <w:szCs w:val="22"/>
        </w:rPr>
      </w:pPr>
    </w:p>
    <w:p w:rsidR="001F2042" w:rsidRPr="00090F05" w:rsidRDefault="00093A2F" w:rsidP="00ED6318">
      <w:pPr>
        <w:rPr>
          <w:rFonts w:ascii="Arial" w:hAnsi="Arial" w:cs="Arial"/>
          <w:b/>
          <w:color w:val="000000"/>
          <w:sz w:val="22"/>
          <w:szCs w:val="22"/>
        </w:rPr>
      </w:pPr>
      <w:r>
        <w:rPr>
          <w:rFonts w:ascii="Arial" w:hAnsi="Arial" w:cs="Arial"/>
          <w:b/>
          <w:color w:val="000000"/>
          <w:sz w:val="22"/>
          <w:szCs w:val="22"/>
        </w:rPr>
        <w:t>2.</w:t>
      </w:r>
      <w:r>
        <w:rPr>
          <w:rFonts w:ascii="Arial" w:hAnsi="Arial" w:cs="Arial"/>
          <w:b/>
          <w:color w:val="000000"/>
          <w:sz w:val="22"/>
          <w:szCs w:val="22"/>
        </w:rPr>
        <w:tab/>
      </w:r>
      <w:r w:rsidR="001F2042" w:rsidRPr="00090F05">
        <w:rPr>
          <w:rFonts w:ascii="Arial" w:hAnsi="Arial" w:cs="Arial"/>
          <w:b/>
          <w:color w:val="000000"/>
          <w:sz w:val="22"/>
          <w:szCs w:val="22"/>
        </w:rPr>
        <w:t>Staff powers</w:t>
      </w:r>
    </w:p>
    <w:p w:rsidR="001F2042" w:rsidRPr="00090F05" w:rsidRDefault="001F2042" w:rsidP="00ED6318">
      <w:pPr>
        <w:ind w:left="720"/>
        <w:rPr>
          <w:rFonts w:ascii="Arial" w:hAnsi="Arial" w:cs="Arial"/>
          <w:sz w:val="22"/>
          <w:szCs w:val="22"/>
        </w:rPr>
      </w:pPr>
      <w:r w:rsidRPr="00090F05">
        <w:rPr>
          <w:rFonts w:ascii="Arial" w:hAnsi="Arial" w:cs="Arial"/>
          <w:sz w:val="22"/>
          <w:szCs w:val="22"/>
        </w:rPr>
        <w:t xml:space="preserve">Teachers have a number of legal powers (May 2013) to manage </w:t>
      </w:r>
      <w:r w:rsidR="00A6705A" w:rsidRPr="00090F05">
        <w:rPr>
          <w:rFonts w:ascii="Arial" w:hAnsi="Arial" w:cs="Arial"/>
          <w:sz w:val="22"/>
          <w:szCs w:val="22"/>
        </w:rPr>
        <w:t>learner</w:t>
      </w:r>
      <w:r w:rsidRPr="00090F05">
        <w:rPr>
          <w:rFonts w:ascii="Arial" w:hAnsi="Arial" w:cs="Arial"/>
          <w:sz w:val="22"/>
          <w:szCs w:val="22"/>
        </w:rPr>
        <w:t>s’ behaviour and impose discipline. The main ones are listed below.</w:t>
      </w:r>
    </w:p>
    <w:p w:rsidR="001F2042" w:rsidRPr="00090F05" w:rsidRDefault="001F2042" w:rsidP="00ED6318">
      <w:pPr>
        <w:ind w:left="360"/>
        <w:rPr>
          <w:rFonts w:ascii="Arial" w:hAnsi="Arial" w:cs="Arial"/>
          <w:sz w:val="22"/>
          <w:szCs w:val="22"/>
        </w:rPr>
      </w:pPr>
    </w:p>
    <w:p w:rsidR="0002396C" w:rsidRDefault="001F2042" w:rsidP="00301060">
      <w:pPr>
        <w:numPr>
          <w:ilvl w:val="0"/>
          <w:numId w:val="6"/>
        </w:numPr>
        <w:ind w:left="1080"/>
        <w:rPr>
          <w:rFonts w:ascii="Arial" w:hAnsi="Arial" w:cs="Arial"/>
          <w:sz w:val="22"/>
          <w:szCs w:val="22"/>
        </w:rPr>
      </w:pPr>
      <w:r w:rsidRPr="00090F05">
        <w:rPr>
          <w:rFonts w:ascii="Arial" w:hAnsi="Arial" w:cs="Arial"/>
          <w:sz w:val="22"/>
          <w:szCs w:val="22"/>
        </w:rPr>
        <w:t xml:space="preserve">A statutory power to discipline </w:t>
      </w:r>
      <w:r w:rsidR="00A6705A" w:rsidRPr="00090F05">
        <w:rPr>
          <w:rFonts w:ascii="Arial" w:hAnsi="Arial" w:cs="Arial"/>
          <w:sz w:val="22"/>
          <w:szCs w:val="22"/>
        </w:rPr>
        <w:t>learner</w:t>
      </w:r>
      <w:r w:rsidRPr="00090F05">
        <w:rPr>
          <w:rFonts w:ascii="Arial" w:hAnsi="Arial" w:cs="Arial"/>
          <w:sz w:val="22"/>
          <w:szCs w:val="22"/>
        </w:rPr>
        <w:t>s, which includes the power to issue detentions and to confiscate inappropriate items (Education and Inspections Act 2006). The Department for Education’s (DfE’s) advice for headteachers and school staff on the power to disciplin</w:t>
      </w:r>
      <w:r w:rsidR="0002396C" w:rsidRPr="00090F05">
        <w:rPr>
          <w:rFonts w:ascii="Arial" w:hAnsi="Arial" w:cs="Arial"/>
          <w:sz w:val="22"/>
          <w:szCs w:val="22"/>
        </w:rPr>
        <w:t>e</w:t>
      </w:r>
      <w:r w:rsidR="0002396C" w:rsidRPr="00090F05">
        <w:rPr>
          <w:rStyle w:val="FootnoteReference"/>
          <w:rFonts w:ascii="Arial" w:hAnsi="Arial" w:cs="Arial"/>
          <w:sz w:val="22"/>
          <w:szCs w:val="22"/>
        </w:rPr>
        <w:footnoteReference w:id="1"/>
      </w:r>
      <w:r w:rsidR="0002396C" w:rsidRPr="00090F05">
        <w:rPr>
          <w:rFonts w:ascii="Arial" w:hAnsi="Arial" w:cs="Arial"/>
          <w:sz w:val="22"/>
          <w:szCs w:val="22"/>
        </w:rPr>
        <w:t>.</w:t>
      </w:r>
    </w:p>
    <w:p w:rsidR="00ED6318" w:rsidRPr="00090F05" w:rsidRDefault="00ED6318" w:rsidP="00ED6318">
      <w:pPr>
        <w:ind w:left="1080"/>
        <w:rPr>
          <w:rFonts w:ascii="Arial" w:hAnsi="Arial" w:cs="Arial"/>
          <w:sz w:val="22"/>
          <w:szCs w:val="22"/>
        </w:rPr>
      </w:pPr>
    </w:p>
    <w:p w:rsidR="0002396C" w:rsidRPr="00090F05" w:rsidRDefault="001F2042" w:rsidP="00301060">
      <w:pPr>
        <w:numPr>
          <w:ilvl w:val="0"/>
          <w:numId w:val="6"/>
        </w:numPr>
        <w:ind w:left="1080"/>
        <w:rPr>
          <w:rFonts w:ascii="Arial" w:hAnsi="Arial" w:cs="Arial"/>
          <w:sz w:val="22"/>
          <w:szCs w:val="22"/>
        </w:rPr>
      </w:pPr>
      <w:r w:rsidRPr="00090F05">
        <w:rPr>
          <w:rFonts w:ascii="Arial" w:hAnsi="Arial" w:cs="Arial"/>
          <w:sz w:val="22"/>
          <w:szCs w:val="22"/>
        </w:rPr>
        <w:t>A statutory power to use reasonable force to control or restrain pupils (Education and Inspections Act 2006). The DfE’s advice to schools on this power</w:t>
      </w:r>
      <w:r w:rsidR="0002396C" w:rsidRPr="00090F05">
        <w:rPr>
          <w:rStyle w:val="FootnoteReference"/>
          <w:rFonts w:ascii="Arial" w:hAnsi="Arial" w:cs="Arial"/>
          <w:sz w:val="22"/>
          <w:szCs w:val="22"/>
        </w:rPr>
        <w:footnoteReference w:id="2"/>
      </w:r>
      <w:r w:rsidR="0002396C" w:rsidRPr="00090F05">
        <w:rPr>
          <w:rFonts w:ascii="Arial" w:hAnsi="Arial" w:cs="Arial"/>
          <w:sz w:val="22"/>
          <w:szCs w:val="22"/>
        </w:rPr>
        <w:t>.</w:t>
      </w:r>
      <w:r w:rsidRPr="00090F05">
        <w:rPr>
          <w:rFonts w:ascii="Arial" w:hAnsi="Arial" w:cs="Arial"/>
          <w:sz w:val="22"/>
          <w:szCs w:val="22"/>
        </w:rPr>
        <w:t xml:space="preserve"> </w:t>
      </w:r>
    </w:p>
    <w:p w:rsidR="0002396C" w:rsidRPr="00090F05" w:rsidRDefault="0002396C" w:rsidP="00ED6318">
      <w:pPr>
        <w:ind w:left="1080"/>
        <w:rPr>
          <w:rFonts w:ascii="Arial" w:hAnsi="Arial" w:cs="Arial"/>
          <w:sz w:val="22"/>
          <w:szCs w:val="22"/>
        </w:rPr>
      </w:pPr>
    </w:p>
    <w:p w:rsidR="000B49C9" w:rsidRPr="00090F05" w:rsidRDefault="0002396C" w:rsidP="00301060">
      <w:pPr>
        <w:numPr>
          <w:ilvl w:val="0"/>
          <w:numId w:val="6"/>
        </w:numPr>
        <w:ind w:left="1080"/>
        <w:rPr>
          <w:rFonts w:ascii="Arial" w:hAnsi="Arial" w:cs="Arial"/>
          <w:sz w:val="22"/>
          <w:szCs w:val="22"/>
        </w:rPr>
      </w:pPr>
      <w:r w:rsidRPr="00090F05">
        <w:rPr>
          <w:rFonts w:ascii="Arial" w:hAnsi="Arial" w:cs="Arial"/>
          <w:sz w:val="22"/>
          <w:szCs w:val="22"/>
        </w:rPr>
        <w:t>P</w:t>
      </w:r>
      <w:r w:rsidR="001F2042" w:rsidRPr="00090F05">
        <w:rPr>
          <w:rFonts w:ascii="Arial" w:hAnsi="Arial" w:cs="Arial"/>
          <w:sz w:val="22"/>
          <w:szCs w:val="22"/>
        </w:rPr>
        <w:t xml:space="preserve">ower to search pupils without consent for a number of ‘prohibited items’. These include: - knives and weapons; - alcohol, illegal drugs and stolen items; - tobacco and cigarette papers; - </w:t>
      </w:r>
      <w:r w:rsidR="000B49C9" w:rsidRPr="00090F05">
        <w:rPr>
          <w:rFonts w:ascii="Arial" w:hAnsi="Arial" w:cs="Arial"/>
          <w:sz w:val="22"/>
          <w:szCs w:val="22"/>
        </w:rPr>
        <w:t xml:space="preserve">fireworks; </w:t>
      </w:r>
      <w:r w:rsidR="00284BDF" w:rsidRPr="00090F05">
        <w:rPr>
          <w:rFonts w:ascii="Arial" w:hAnsi="Arial" w:cs="Arial"/>
          <w:sz w:val="22"/>
          <w:szCs w:val="22"/>
        </w:rPr>
        <w:t>pornographic images</w:t>
      </w:r>
      <w:r w:rsidR="000B49C9" w:rsidRPr="00090F05">
        <w:rPr>
          <w:rFonts w:ascii="Arial" w:hAnsi="Arial" w:cs="Arial"/>
          <w:sz w:val="22"/>
          <w:szCs w:val="22"/>
        </w:rPr>
        <w:t>; - any article that the member of staff reasonably suspects has been, or is likely to be, used to commit an offence, cause personal injury or damage to property; and any item banned by the school rules that has been identified in these rules as an item that may be searched for</w:t>
      </w:r>
      <w:r w:rsidRPr="00090F05">
        <w:rPr>
          <w:rStyle w:val="FootnoteReference"/>
          <w:rFonts w:ascii="Arial" w:hAnsi="Arial" w:cs="Arial"/>
          <w:sz w:val="22"/>
          <w:szCs w:val="22"/>
        </w:rPr>
        <w:footnoteReference w:id="3"/>
      </w:r>
      <w:r w:rsidR="000B49C9" w:rsidRPr="00090F05">
        <w:rPr>
          <w:rFonts w:ascii="Arial" w:hAnsi="Arial" w:cs="Arial"/>
          <w:sz w:val="22"/>
          <w:szCs w:val="22"/>
        </w:rPr>
        <w:t>.</w:t>
      </w:r>
    </w:p>
    <w:p w:rsidR="000A301A" w:rsidRPr="00090F05" w:rsidRDefault="000A301A" w:rsidP="00ED6318">
      <w:pPr>
        <w:rPr>
          <w:rFonts w:ascii="Arial" w:hAnsi="Arial" w:cs="Arial"/>
          <w:sz w:val="22"/>
          <w:szCs w:val="22"/>
        </w:rPr>
      </w:pPr>
    </w:p>
    <w:p w:rsidR="00093A2F" w:rsidRDefault="00093A2F" w:rsidP="00ED6318">
      <w:pPr>
        <w:rPr>
          <w:rFonts w:ascii="Arial" w:hAnsi="Arial" w:cs="Arial"/>
          <w:b/>
          <w:sz w:val="22"/>
          <w:szCs w:val="22"/>
        </w:rPr>
      </w:pPr>
      <w:r w:rsidRPr="00093A2F">
        <w:rPr>
          <w:rFonts w:ascii="Arial" w:hAnsi="Arial" w:cs="Arial"/>
          <w:b/>
          <w:sz w:val="22"/>
          <w:szCs w:val="22"/>
        </w:rPr>
        <w:t>2.1</w:t>
      </w:r>
      <w:r w:rsidRPr="00093A2F">
        <w:rPr>
          <w:rFonts w:ascii="Arial" w:hAnsi="Arial" w:cs="Arial"/>
          <w:b/>
          <w:sz w:val="22"/>
          <w:szCs w:val="22"/>
        </w:rPr>
        <w:tab/>
      </w:r>
      <w:r w:rsidR="000A301A" w:rsidRPr="00093A2F">
        <w:rPr>
          <w:rFonts w:ascii="Arial" w:hAnsi="Arial" w:cs="Arial"/>
          <w:b/>
          <w:sz w:val="22"/>
          <w:szCs w:val="22"/>
        </w:rPr>
        <w:t>Guidance on searches</w:t>
      </w:r>
    </w:p>
    <w:p w:rsidR="00ED6318" w:rsidRPr="00ED6318" w:rsidRDefault="00ED6318" w:rsidP="00ED6318">
      <w:pPr>
        <w:ind w:left="720"/>
        <w:rPr>
          <w:rFonts w:ascii="Arial" w:hAnsi="Arial" w:cs="Arial"/>
          <w:b/>
          <w:sz w:val="22"/>
          <w:szCs w:val="22"/>
        </w:rPr>
      </w:pPr>
      <w:r w:rsidRPr="007D502F">
        <w:rPr>
          <w:rFonts w:ascii="Arial" w:hAnsi="Arial" w:cs="Arial"/>
          <w:sz w:val="22"/>
          <w:szCs w:val="22"/>
        </w:rPr>
        <w:t>Schools in England have powers to search and screen pupils and confiscate prohibited items.  The Department for Education released Departmental Advice entitled Searching, screening and confiscation in February 2014.  This advice applies to all schools in England.</w:t>
      </w:r>
      <w:r>
        <w:rPr>
          <w:rFonts w:ascii="Arial" w:hAnsi="Arial" w:cs="Arial"/>
          <w:sz w:val="22"/>
          <w:szCs w:val="22"/>
        </w:rPr>
        <w:t xml:space="preserve">  </w:t>
      </w:r>
      <w:r>
        <w:rPr>
          <w:rFonts w:ascii="Arial" w:hAnsi="Arial" w:cs="Arial"/>
          <w:b/>
          <w:sz w:val="22"/>
          <w:szCs w:val="22"/>
        </w:rPr>
        <w:t>See Appendix 2 for full details.</w:t>
      </w:r>
    </w:p>
    <w:p w:rsidR="00ED6318" w:rsidRDefault="00ED6318" w:rsidP="00ED6318">
      <w:pPr>
        <w:rPr>
          <w:rFonts w:ascii="Arial" w:hAnsi="Arial" w:cs="Arial"/>
          <w:b/>
          <w:sz w:val="22"/>
          <w:szCs w:val="22"/>
        </w:rPr>
      </w:pPr>
    </w:p>
    <w:p w:rsidR="00E63548" w:rsidRPr="00090F05" w:rsidRDefault="00ED6318" w:rsidP="00ED6318">
      <w:pPr>
        <w:rPr>
          <w:rFonts w:ascii="Arial" w:hAnsi="Arial" w:cs="Arial"/>
          <w:color w:val="000000"/>
          <w:sz w:val="22"/>
          <w:szCs w:val="22"/>
        </w:rPr>
      </w:pPr>
      <w:r>
        <w:rPr>
          <w:rFonts w:ascii="Arial" w:hAnsi="Arial" w:cs="Arial"/>
          <w:b/>
          <w:color w:val="000000"/>
          <w:sz w:val="22"/>
          <w:szCs w:val="22"/>
        </w:rPr>
        <w:t>2.2</w:t>
      </w:r>
      <w:r>
        <w:rPr>
          <w:rFonts w:ascii="Arial" w:hAnsi="Arial" w:cs="Arial"/>
          <w:b/>
          <w:color w:val="000000"/>
          <w:sz w:val="22"/>
          <w:szCs w:val="22"/>
        </w:rPr>
        <w:tab/>
      </w:r>
      <w:r w:rsidR="004604F1" w:rsidRPr="00090F05">
        <w:rPr>
          <w:rFonts w:ascii="Arial" w:hAnsi="Arial" w:cs="Arial"/>
          <w:b/>
          <w:color w:val="000000"/>
          <w:sz w:val="22"/>
          <w:szCs w:val="22"/>
        </w:rPr>
        <w:t>School procedures</w:t>
      </w:r>
      <w:r w:rsidR="004604F1" w:rsidRPr="00090F05">
        <w:rPr>
          <w:rFonts w:ascii="Arial" w:hAnsi="Arial" w:cs="Arial"/>
          <w:color w:val="000000"/>
          <w:sz w:val="22"/>
          <w:szCs w:val="22"/>
        </w:rPr>
        <w:t xml:space="preserve"> </w:t>
      </w:r>
    </w:p>
    <w:p w:rsidR="0002396C" w:rsidRPr="00090F05" w:rsidRDefault="0002396C" w:rsidP="00ED6318">
      <w:pPr>
        <w:pStyle w:val="Heading2"/>
        <w:jc w:val="left"/>
        <w:rPr>
          <w:sz w:val="22"/>
          <w:szCs w:val="22"/>
        </w:rPr>
      </w:pPr>
    </w:p>
    <w:p w:rsidR="00E63548" w:rsidRPr="00090F05" w:rsidRDefault="00E63548" w:rsidP="00E70295">
      <w:pPr>
        <w:pStyle w:val="Heading2"/>
        <w:ind w:left="360" w:firstLine="360"/>
        <w:jc w:val="left"/>
        <w:rPr>
          <w:color w:val="000000"/>
          <w:sz w:val="22"/>
          <w:szCs w:val="22"/>
        </w:rPr>
      </w:pPr>
      <w:r w:rsidRPr="00090F05">
        <w:rPr>
          <w:color w:val="000000"/>
          <w:sz w:val="22"/>
          <w:szCs w:val="22"/>
        </w:rPr>
        <w:t xml:space="preserve">Staff discovering or identifying </w:t>
      </w:r>
      <w:r w:rsidR="002A78C6" w:rsidRPr="00090F05">
        <w:rPr>
          <w:color w:val="000000"/>
          <w:sz w:val="22"/>
          <w:szCs w:val="22"/>
        </w:rPr>
        <w:t xml:space="preserve">learners </w:t>
      </w:r>
      <w:r w:rsidRPr="00090F05">
        <w:rPr>
          <w:color w:val="000000"/>
          <w:sz w:val="22"/>
          <w:szCs w:val="22"/>
        </w:rPr>
        <w:t>carrying an Offensive Weapon.</w:t>
      </w:r>
    </w:p>
    <w:p w:rsidR="00B019A3" w:rsidRPr="00090F05" w:rsidRDefault="00B019A3" w:rsidP="00ED6318">
      <w:pPr>
        <w:rPr>
          <w:sz w:val="22"/>
          <w:szCs w:val="22"/>
        </w:rPr>
      </w:pPr>
    </w:p>
    <w:p w:rsidR="008C3DCA" w:rsidRPr="008C3DCA" w:rsidRDefault="008C3DCA" w:rsidP="00E70295">
      <w:pPr>
        <w:numPr>
          <w:ilvl w:val="0"/>
          <w:numId w:val="7"/>
        </w:numPr>
        <w:ind w:left="1080"/>
        <w:rPr>
          <w:rFonts w:ascii="Arial" w:hAnsi="Arial" w:cs="Arial"/>
          <w:sz w:val="22"/>
          <w:szCs w:val="22"/>
        </w:rPr>
      </w:pPr>
      <w:r>
        <w:rPr>
          <w:rFonts w:ascii="Arial" w:hAnsi="Arial" w:cs="Arial"/>
          <w:sz w:val="22"/>
          <w:szCs w:val="22"/>
        </w:rPr>
        <w:t>L</w:t>
      </w:r>
      <w:r w:rsidRPr="008C3DCA">
        <w:rPr>
          <w:rFonts w:ascii="Arial" w:hAnsi="Arial" w:cs="Arial"/>
          <w:sz w:val="22"/>
          <w:szCs w:val="22"/>
        </w:rPr>
        <w:t>earners and parents are communicated with and notified of an offence immediately.</w:t>
      </w:r>
    </w:p>
    <w:p w:rsidR="008C3DCA" w:rsidRDefault="008C3DCA" w:rsidP="008C3DCA">
      <w:pPr>
        <w:ind w:left="1080"/>
        <w:rPr>
          <w:rFonts w:ascii="Arial" w:hAnsi="Arial" w:cs="Arial"/>
          <w:sz w:val="22"/>
          <w:szCs w:val="22"/>
        </w:rPr>
      </w:pPr>
    </w:p>
    <w:p w:rsidR="00E63548" w:rsidRDefault="00E63548" w:rsidP="00E70295">
      <w:pPr>
        <w:numPr>
          <w:ilvl w:val="0"/>
          <w:numId w:val="7"/>
        </w:numPr>
        <w:ind w:left="1080"/>
        <w:rPr>
          <w:rFonts w:ascii="Arial" w:hAnsi="Arial" w:cs="Arial"/>
          <w:sz w:val="22"/>
          <w:szCs w:val="22"/>
        </w:rPr>
      </w:pPr>
      <w:r w:rsidRPr="00090F05">
        <w:rPr>
          <w:rFonts w:ascii="Arial" w:hAnsi="Arial" w:cs="Arial"/>
          <w:sz w:val="22"/>
          <w:szCs w:val="22"/>
        </w:rPr>
        <w:t xml:space="preserve">Police must be notified </w:t>
      </w:r>
      <w:r w:rsidR="00B019A3" w:rsidRPr="00090F05">
        <w:rPr>
          <w:rFonts w:ascii="Arial" w:hAnsi="Arial" w:cs="Arial"/>
          <w:sz w:val="22"/>
          <w:szCs w:val="22"/>
        </w:rPr>
        <w:t>immediately of all incidents</w:t>
      </w:r>
      <w:r w:rsidRPr="00090F05">
        <w:rPr>
          <w:rFonts w:ascii="Arial" w:hAnsi="Arial" w:cs="Arial"/>
          <w:sz w:val="22"/>
          <w:szCs w:val="22"/>
        </w:rPr>
        <w:t xml:space="preserve"> of all incidents where a </w:t>
      </w:r>
      <w:r w:rsidR="0002396C" w:rsidRPr="00090F05">
        <w:rPr>
          <w:rFonts w:ascii="Arial" w:hAnsi="Arial" w:cs="Arial"/>
          <w:sz w:val="22"/>
          <w:szCs w:val="22"/>
        </w:rPr>
        <w:t xml:space="preserve">learner </w:t>
      </w:r>
      <w:r w:rsidRPr="00090F05">
        <w:rPr>
          <w:rFonts w:ascii="Arial" w:hAnsi="Arial" w:cs="Arial"/>
          <w:sz w:val="22"/>
          <w:szCs w:val="22"/>
        </w:rPr>
        <w:t xml:space="preserve">is in possession of a knife or other offensive weapon. </w:t>
      </w:r>
    </w:p>
    <w:p w:rsidR="00E845BD" w:rsidRDefault="00E845BD" w:rsidP="00E845BD">
      <w:pPr>
        <w:rPr>
          <w:rFonts w:ascii="Arial" w:hAnsi="Arial" w:cs="Arial"/>
          <w:sz w:val="22"/>
          <w:szCs w:val="22"/>
        </w:rPr>
      </w:pPr>
    </w:p>
    <w:p w:rsidR="00E70295" w:rsidRPr="004A6102" w:rsidRDefault="003F363E" w:rsidP="00E70295">
      <w:pPr>
        <w:numPr>
          <w:ilvl w:val="0"/>
          <w:numId w:val="7"/>
        </w:numPr>
        <w:ind w:left="1080"/>
        <w:rPr>
          <w:rFonts w:ascii="Arial" w:hAnsi="Arial" w:cs="Arial"/>
          <w:color w:val="000000"/>
          <w:sz w:val="22"/>
          <w:szCs w:val="22"/>
        </w:rPr>
      </w:pPr>
      <w:r>
        <w:rPr>
          <w:rFonts w:ascii="Arial" w:hAnsi="Arial" w:cs="Arial"/>
          <w:color w:val="000000"/>
          <w:sz w:val="22"/>
          <w:szCs w:val="22"/>
        </w:rPr>
        <w:t>Where</w:t>
      </w:r>
      <w:r w:rsidR="00E70295" w:rsidRPr="004A6102">
        <w:rPr>
          <w:rFonts w:ascii="Arial" w:hAnsi="Arial" w:cs="Arial"/>
          <w:color w:val="000000"/>
          <w:sz w:val="22"/>
          <w:szCs w:val="22"/>
        </w:rPr>
        <w:t xml:space="preserve"> offensive weapons are found </w:t>
      </w:r>
      <w:r>
        <w:rPr>
          <w:rFonts w:ascii="Arial" w:hAnsi="Arial" w:cs="Arial"/>
          <w:color w:val="000000"/>
          <w:sz w:val="22"/>
          <w:szCs w:val="22"/>
        </w:rPr>
        <w:t xml:space="preserve">or abandoned </w:t>
      </w:r>
      <w:r w:rsidR="00E70295" w:rsidRPr="004A6102">
        <w:rPr>
          <w:rFonts w:ascii="Arial" w:hAnsi="Arial" w:cs="Arial"/>
          <w:color w:val="000000"/>
          <w:sz w:val="22"/>
          <w:szCs w:val="22"/>
        </w:rPr>
        <w:t>outside the school grounds but in the vicinity.  Staff should also follow school procedures in these circumstances</w:t>
      </w:r>
      <w:r>
        <w:rPr>
          <w:rFonts w:ascii="Arial" w:hAnsi="Arial" w:cs="Arial"/>
          <w:color w:val="000000"/>
          <w:sz w:val="22"/>
          <w:szCs w:val="22"/>
        </w:rPr>
        <w:t xml:space="preserve"> which is to firstly the Safer Schools officer.</w:t>
      </w:r>
      <w:r w:rsidR="00E70295" w:rsidRPr="004A6102">
        <w:rPr>
          <w:rFonts w:ascii="Arial" w:hAnsi="Arial" w:cs="Arial"/>
          <w:color w:val="000000"/>
          <w:sz w:val="22"/>
          <w:szCs w:val="22"/>
        </w:rPr>
        <w:t xml:space="preserve">  </w:t>
      </w:r>
    </w:p>
    <w:p w:rsidR="00B019A3" w:rsidRPr="00090F05" w:rsidRDefault="00B019A3" w:rsidP="00E70295">
      <w:pPr>
        <w:ind w:left="720"/>
        <w:rPr>
          <w:color w:val="1F497D"/>
          <w:sz w:val="22"/>
          <w:szCs w:val="22"/>
        </w:rPr>
      </w:pPr>
    </w:p>
    <w:p w:rsidR="00B019A3" w:rsidRPr="00090F05" w:rsidRDefault="00B019A3" w:rsidP="00E70295">
      <w:pPr>
        <w:numPr>
          <w:ilvl w:val="0"/>
          <w:numId w:val="7"/>
        </w:numPr>
        <w:ind w:left="1080"/>
        <w:rPr>
          <w:rFonts w:ascii="Arial" w:hAnsi="Arial" w:cs="Arial"/>
          <w:sz w:val="22"/>
          <w:szCs w:val="22"/>
        </w:rPr>
      </w:pPr>
      <w:r w:rsidRPr="00090F05">
        <w:rPr>
          <w:rFonts w:ascii="Arial" w:hAnsi="Arial" w:cs="Arial"/>
          <w:sz w:val="22"/>
          <w:szCs w:val="22"/>
        </w:rPr>
        <w:t xml:space="preserve">There is a Safer Schools officer in post covering Lewisham secondary schools. </w:t>
      </w:r>
      <w:r w:rsidRPr="003F363E">
        <w:rPr>
          <w:rFonts w:ascii="Arial" w:hAnsi="Arial" w:cs="Arial"/>
          <w:b/>
          <w:sz w:val="22"/>
          <w:szCs w:val="22"/>
        </w:rPr>
        <w:t xml:space="preserve">(Appendix </w:t>
      </w:r>
      <w:r w:rsidR="003F363E" w:rsidRPr="003F363E">
        <w:rPr>
          <w:rFonts w:ascii="Arial" w:hAnsi="Arial" w:cs="Arial"/>
          <w:b/>
          <w:sz w:val="22"/>
          <w:szCs w:val="22"/>
        </w:rPr>
        <w:t>3</w:t>
      </w:r>
      <w:r w:rsidRPr="003F363E">
        <w:rPr>
          <w:rFonts w:ascii="Arial" w:hAnsi="Arial" w:cs="Arial"/>
          <w:b/>
          <w:sz w:val="22"/>
          <w:szCs w:val="22"/>
        </w:rPr>
        <w:t>)</w:t>
      </w:r>
      <w:r w:rsidR="003F363E" w:rsidRPr="003F363E">
        <w:rPr>
          <w:rFonts w:ascii="Arial" w:hAnsi="Arial" w:cs="Arial"/>
          <w:b/>
          <w:sz w:val="22"/>
          <w:szCs w:val="22"/>
        </w:rPr>
        <w:t>.</w:t>
      </w:r>
    </w:p>
    <w:p w:rsidR="004604F1" w:rsidRPr="00090F05" w:rsidRDefault="004604F1" w:rsidP="00E70295">
      <w:pPr>
        <w:ind w:left="720"/>
        <w:rPr>
          <w:rFonts w:ascii="Arial" w:hAnsi="Arial" w:cs="Arial"/>
          <w:sz w:val="22"/>
          <w:szCs w:val="22"/>
        </w:rPr>
      </w:pPr>
    </w:p>
    <w:p w:rsidR="004604F1" w:rsidRPr="00090F05" w:rsidRDefault="004604F1" w:rsidP="00E70295">
      <w:pPr>
        <w:numPr>
          <w:ilvl w:val="0"/>
          <w:numId w:val="7"/>
        </w:numPr>
        <w:ind w:left="1080"/>
        <w:rPr>
          <w:rFonts w:ascii="Arial" w:hAnsi="Arial" w:cs="Arial"/>
          <w:sz w:val="22"/>
          <w:szCs w:val="22"/>
        </w:rPr>
      </w:pPr>
      <w:r w:rsidRPr="00090F05">
        <w:rPr>
          <w:rFonts w:ascii="Arial" w:hAnsi="Arial" w:cs="Arial"/>
          <w:sz w:val="22"/>
          <w:szCs w:val="22"/>
        </w:rPr>
        <w:lastRenderedPageBreak/>
        <w:t>In emergencies where immediate</w:t>
      </w:r>
      <w:r w:rsidR="000B2714" w:rsidRPr="00090F05">
        <w:rPr>
          <w:rFonts w:ascii="Arial" w:hAnsi="Arial" w:cs="Arial"/>
          <w:sz w:val="22"/>
          <w:szCs w:val="22"/>
        </w:rPr>
        <w:t xml:space="preserve"> action is needed where there is threat to staff / students / community</w:t>
      </w:r>
      <w:r w:rsidRPr="00090F05">
        <w:rPr>
          <w:rFonts w:ascii="Arial" w:hAnsi="Arial" w:cs="Arial"/>
          <w:sz w:val="22"/>
          <w:szCs w:val="22"/>
        </w:rPr>
        <w:t xml:space="preserve"> then contact will be</w:t>
      </w:r>
      <w:r w:rsidR="005D1363" w:rsidRPr="00090F05">
        <w:rPr>
          <w:rFonts w:ascii="Arial" w:hAnsi="Arial" w:cs="Arial"/>
          <w:sz w:val="22"/>
          <w:szCs w:val="22"/>
        </w:rPr>
        <w:t xml:space="preserve"> made by</w:t>
      </w:r>
      <w:r w:rsidRPr="00090F05">
        <w:rPr>
          <w:rFonts w:ascii="Arial" w:hAnsi="Arial" w:cs="Arial"/>
          <w:sz w:val="22"/>
          <w:szCs w:val="22"/>
        </w:rPr>
        <w:t xml:space="preserve"> reporting the incident by phone on the </w:t>
      </w:r>
      <w:r w:rsidRPr="003F363E">
        <w:rPr>
          <w:rFonts w:ascii="Arial" w:hAnsi="Arial" w:cs="Arial"/>
          <w:b/>
          <w:sz w:val="22"/>
          <w:szCs w:val="22"/>
        </w:rPr>
        <w:t>999</w:t>
      </w:r>
      <w:r w:rsidRPr="00090F05">
        <w:rPr>
          <w:rFonts w:ascii="Arial" w:hAnsi="Arial" w:cs="Arial"/>
          <w:sz w:val="22"/>
          <w:szCs w:val="22"/>
        </w:rPr>
        <w:t xml:space="preserve"> system.</w:t>
      </w:r>
      <w:r w:rsidR="00B019A3" w:rsidRPr="00090F05">
        <w:rPr>
          <w:rFonts w:ascii="Arial" w:hAnsi="Arial" w:cs="Arial"/>
          <w:sz w:val="22"/>
          <w:szCs w:val="22"/>
        </w:rPr>
        <w:t xml:space="preserve">  For non-emergencies it</w:t>
      </w:r>
      <w:r w:rsidR="003F363E">
        <w:rPr>
          <w:rFonts w:ascii="Arial" w:hAnsi="Arial" w:cs="Arial"/>
          <w:sz w:val="22"/>
          <w:szCs w:val="22"/>
        </w:rPr>
        <w:t xml:space="preserve"> i</w:t>
      </w:r>
      <w:r w:rsidR="00B019A3" w:rsidRPr="00090F05">
        <w:rPr>
          <w:rFonts w:ascii="Arial" w:hAnsi="Arial" w:cs="Arial"/>
          <w:sz w:val="22"/>
          <w:szCs w:val="22"/>
        </w:rPr>
        <w:t>s</w:t>
      </w:r>
      <w:r w:rsidR="003F363E">
        <w:rPr>
          <w:rFonts w:ascii="Arial" w:hAnsi="Arial" w:cs="Arial"/>
          <w:sz w:val="22"/>
          <w:szCs w:val="22"/>
        </w:rPr>
        <w:t xml:space="preserve"> the Safer Schools Officer, or if unavailable</w:t>
      </w:r>
      <w:r w:rsidR="00B019A3" w:rsidRPr="00090F05">
        <w:rPr>
          <w:rFonts w:ascii="Arial" w:hAnsi="Arial" w:cs="Arial"/>
          <w:sz w:val="22"/>
          <w:szCs w:val="22"/>
        </w:rPr>
        <w:t xml:space="preserve"> 101.</w:t>
      </w:r>
    </w:p>
    <w:p w:rsidR="004604F1" w:rsidRPr="00090F05" w:rsidRDefault="004604F1" w:rsidP="00E70295">
      <w:pPr>
        <w:ind w:left="720"/>
        <w:rPr>
          <w:rFonts w:ascii="Arial" w:hAnsi="Arial" w:cs="Arial"/>
          <w:sz w:val="22"/>
          <w:szCs w:val="22"/>
        </w:rPr>
      </w:pPr>
    </w:p>
    <w:p w:rsidR="00E63548" w:rsidRPr="00090F05" w:rsidRDefault="00E63548" w:rsidP="00E70295">
      <w:pPr>
        <w:numPr>
          <w:ilvl w:val="0"/>
          <w:numId w:val="7"/>
        </w:numPr>
        <w:ind w:left="1080"/>
        <w:rPr>
          <w:rFonts w:ascii="Arial" w:hAnsi="Arial" w:cs="Arial"/>
          <w:sz w:val="22"/>
          <w:szCs w:val="22"/>
        </w:rPr>
      </w:pPr>
      <w:r w:rsidRPr="00090F05">
        <w:rPr>
          <w:rFonts w:ascii="Arial" w:hAnsi="Arial" w:cs="Arial"/>
          <w:sz w:val="22"/>
          <w:szCs w:val="22"/>
        </w:rPr>
        <w:t>Where weapons come into staff possession they will be retained for collection by the Police Officer dealing.</w:t>
      </w:r>
    </w:p>
    <w:p w:rsidR="00E63548" w:rsidRPr="00090F05" w:rsidRDefault="00E63548" w:rsidP="00E70295">
      <w:pPr>
        <w:ind w:left="720"/>
        <w:rPr>
          <w:rFonts w:ascii="Arial" w:hAnsi="Arial" w:cs="Arial"/>
          <w:sz w:val="22"/>
          <w:szCs w:val="22"/>
        </w:rPr>
      </w:pPr>
    </w:p>
    <w:p w:rsidR="00E63548" w:rsidRPr="00090F05" w:rsidRDefault="00E63548" w:rsidP="00E70295">
      <w:pPr>
        <w:numPr>
          <w:ilvl w:val="0"/>
          <w:numId w:val="7"/>
        </w:numPr>
        <w:ind w:left="1080"/>
        <w:rPr>
          <w:rFonts w:ascii="Arial" w:hAnsi="Arial" w:cs="Arial"/>
          <w:sz w:val="22"/>
          <w:szCs w:val="22"/>
        </w:rPr>
      </w:pPr>
      <w:r w:rsidRPr="00090F05">
        <w:rPr>
          <w:rFonts w:ascii="Arial" w:hAnsi="Arial" w:cs="Arial"/>
          <w:sz w:val="22"/>
          <w:szCs w:val="22"/>
        </w:rPr>
        <w:t>The member of staff taking possession of the weapon, from a student, will</w:t>
      </w:r>
      <w:r w:rsidR="004604F1" w:rsidRPr="00090F05">
        <w:rPr>
          <w:rFonts w:ascii="Arial" w:hAnsi="Arial" w:cs="Arial"/>
          <w:sz w:val="22"/>
          <w:szCs w:val="22"/>
        </w:rPr>
        <w:t xml:space="preserve"> document the incident </w:t>
      </w:r>
      <w:r w:rsidR="006053E8" w:rsidRPr="00090F05">
        <w:rPr>
          <w:rFonts w:ascii="Arial" w:hAnsi="Arial" w:cs="Arial"/>
          <w:sz w:val="22"/>
          <w:szCs w:val="22"/>
        </w:rPr>
        <w:t xml:space="preserve">and </w:t>
      </w:r>
      <w:r w:rsidR="00B62D30" w:rsidRPr="00090F05">
        <w:rPr>
          <w:rFonts w:ascii="Arial" w:hAnsi="Arial" w:cs="Arial"/>
          <w:sz w:val="22"/>
          <w:szCs w:val="22"/>
        </w:rPr>
        <w:t xml:space="preserve">provide </w:t>
      </w:r>
      <w:r w:rsidRPr="00090F05">
        <w:rPr>
          <w:rFonts w:ascii="Arial" w:hAnsi="Arial" w:cs="Arial"/>
          <w:sz w:val="22"/>
          <w:szCs w:val="22"/>
        </w:rPr>
        <w:t>police statement regarding the seizure</w:t>
      </w:r>
      <w:r w:rsidR="00B62D30" w:rsidRPr="00090F05">
        <w:rPr>
          <w:rFonts w:ascii="Arial" w:hAnsi="Arial" w:cs="Arial"/>
          <w:sz w:val="22"/>
          <w:szCs w:val="22"/>
        </w:rPr>
        <w:t xml:space="preserve"> if requested</w:t>
      </w:r>
      <w:r w:rsidRPr="00090F05">
        <w:rPr>
          <w:rFonts w:ascii="Arial" w:hAnsi="Arial" w:cs="Arial"/>
          <w:sz w:val="22"/>
          <w:szCs w:val="22"/>
        </w:rPr>
        <w:t>.</w:t>
      </w:r>
    </w:p>
    <w:p w:rsidR="00B019A3" w:rsidRPr="00090F05" w:rsidRDefault="00B019A3" w:rsidP="00E70295">
      <w:pPr>
        <w:pStyle w:val="ListParagraph"/>
        <w:ind w:left="1440"/>
        <w:rPr>
          <w:rFonts w:ascii="Arial" w:hAnsi="Arial" w:cs="Arial"/>
          <w:sz w:val="22"/>
          <w:szCs w:val="22"/>
        </w:rPr>
      </w:pPr>
    </w:p>
    <w:p w:rsidR="00B019A3" w:rsidRPr="00090F05" w:rsidRDefault="00B019A3" w:rsidP="00E70295">
      <w:pPr>
        <w:pStyle w:val="ListParagraph"/>
        <w:numPr>
          <w:ilvl w:val="0"/>
          <w:numId w:val="7"/>
        </w:numPr>
        <w:ind w:left="1080"/>
        <w:rPr>
          <w:rFonts w:ascii="Arial" w:hAnsi="Arial" w:cs="Arial"/>
          <w:b/>
          <w:sz w:val="22"/>
          <w:szCs w:val="22"/>
        </w:rPr>
      </w:pPr>
      <w:r w:rsidRPr="00090F05">
        <w:rPr>
          <w:rFonts w:ascii="Arial" w:hAnsi="Arial" w:cs="Arial"/>
          <w:sz w:val="22"/>
          <w:szCs w:val="22"/>
        </w:rPr>
        <w:t xml:space="preserve">It’s important to recognise that police should be granted access and a member of staff who has knowledge of the circumstances available to meet and explain what has happened. </w:t>
      </w:r>
    </w:p>
    <w:p w:rsidR="00B019A3" w:rsidRPr="00090F05" w:rsidRDefault="00B019A3" w:rsidP="00ED6318">
      <w:pPr>
        <w:pStyle w:val="ListParagraph"/>
        <w:rPr>
          <w:rFonts w:ascii="Arial" w:hAnsi="Arial" w:cs="Arial"/>
          <w:b/>
          <w:color w:val="000000"/>
          <w:sz w:val="22"/>
          <w:szCs w:val="22"/>
        </w:rPr>
      </w:pPr>
    </w:p>
    <w:p w:rsidR="006053E8" w:rsidRPr="00090F05" w:rsidRDefault="00ED6318" w:rsidP="00ED6318">
      <w:pPr>
        <w:pStyle w:val="ListParagraph"/>
        <w:ind w:left="0"/>
        <w:rPr>
          <w:rFonts w:ascii="Arial" w:hAnsi="Arial" w:cs="Arial"/>
          <w:b/>
          <w:color w:val="000000"/>
          <w:sz w:val="22"/>
          <w:szCs w:val="22"/>
        </w:rPr>
      </w:pPr>
      <w:r>
        <w:rPr>
          <w:rFonts w:ascii="Arial" w:hAnsi="Arial" w:cs="Arial"/>
          <w:b/>
          <w:color w:val="000000"/>
          <w:sz w:val="22"/>
          <w:szCs w:val="22"/>
        </w:rPr>
        <w:t>2.3</w:t>
      </w:r>
      <w:r>
        <w:rPr>
          <w:rFonts w:ascii="Arial" w:hAnsi="Arial" w:cs="Arial"/>
          <w:b/>
          <w:color w:val="000000"/>
          <w:sz w:val="22"/>
          <w:szCs w:val="22"/>
        </w:rPr>
        <w:tab/>
      </w:r>
      <w:r w:rsidR="006053E8" w:rsidRPr="00090F05">
        <w:rPr>
          <w:rFonts w:ascii="Arial" w:hAnsi="Arial" w:cs="Arial"/>
          <w:b/>
          <w:color w:val="000000"/>
          <w:sz w:val="22"/>
          <w:szCs w:val="22"/>
        </w:rPr>
        <w:t xml:space="preserve">Subsequent </w:t>
      </w:r>
      <w:r w:rsidR="0025418D" w:rsidRPr="00090F05">
        <w:rPr>
          <w:rFonts w:ascii="Arial" w:hAnsi="Arial" w:cs="Arial"/>
          <w:b/>
          <w:color w:val="000000"/>
          <w:sz w:val="22"/>
          <w:szCs w:val="22"/>
        </w:rPr>
        <w:t>a</w:t>
      </w:r>
      <w:r w:rsidR="006053E8" w:rsidRPr="00090F05">
        <w:rPr>
          <w:rFonts w:ascii="Arial" w:hAnsi="Arial" w:cs="Arial"/>
          <w:b/>
          <w:color w:val="000000"/>
          <w:sz w:val="22"/>
          <w:szCs w:val="22"/>
        </w:rPr>
        <w:t>ctions</w:t>
      </w:r>
    </w:p>
    <w:p w:rsidR="006053E8" w:rsidRDefault="00E845BD" w:rsidP="00301060">
      <w:pPr>
        <w:numPr>
          <w:ilvl w:val="0"/>
          <w:numId w:val="8"/>
        </w:numPr>
        <w:ind w:left="1080"/>
        <w:rPr>
          <w:rFonts w:ascii="Arial" w:hAnsi="Arial" w:cs="Arial"/>
          <w:sz w:val="22"/>
          <w:szCs w:val="22"/>
        </w:rPr>
      </w:pPr>
      <w:r>
        <w:rPr>
          <w:rFonts w:ascii="Arial" w:hAnsi="Arial" w:cs="Arial"/>
          <w:sz w:val="22"/>
          <w:szCs w:val="22"/>
        </w:rPr>
        <w:t>In consultation with or on advice of police s</w:t>
      </w:r>
      <w:r w:rsidR="006053E8" w:rsidRPr="00090F05">
        <w:rPr>
          <w:rFonts w:ascii="Arial" w:hAnsi="Arial" w:cs="Arial"/>
          <w:sz w:val="22"/>
          <w:szCs w:val="22"/>
        </w:rPr>
        <w:t xml:space="preserve">chool staff should document the incident and collect witness </w:t>
      </w:r>
      <w:r w:rsidR="0050403C" w:rsidRPr="00090F05">
        <w:rPr>
          <w:rFonts w:ascii="Arial" w:hAnsi="Arial" w:cs="Arial"/>
          <w:sz w:val="22"/>
          <w:szCs w:val="22"/>
        </w:rPr>
        <w:t>statements.</w:t>
      </w:r>
      <w:r w:rsidR="00E70295">
        <w:rPr>
          <w:rFonts w:ascii="Arial" w:hAnsi="Arial" w:cs="Arial"/>
          <w:sz w:val="22"/>
          <w:szCs w:val="22"/>
        </w:rPr>
        <w:t xml:space="preserve"> Staff need to be trained if providing evidential statements to the police.</w:t>
      </w:r>
    </w:p>
    <w:p w:rsidR="00E70295" w:rsidRPr="00090F05" w:rsidRDefault="00E70295" w:rsidP="00E70295">
      <w:pPr>
        <w:rPr>
          <w:rFonts w:ascii="Arial" w:hAnsi="Arial" w:cs="Arial"/>
          <w:sz w:val="22"/>
          <w:szCs w:val="22"/>
        </w:rPr>
      </w:pPr>
    </w:p>
    <w:p w:rsidR="00E70295" w:rsidRDefault="00E70295" w:rsidP="00E70295">
      <w:pPr>
        <w:numPr>
          <w:ilvl w:val="0"/>
          <w:numId w:val="45"/>
        </w:numPr>
        <w:rPr>
          <w:rFonts w:ascii="Arial" w:hAnsi="Arial" w:cs="Arial"/>
          <w:sz w:val="22"/>
          <w:szCs w:val="22"/>
        </w:rPr>
      </w:pPr>
      <w:r>
        <w:rPr>
          <w:rFonts w:ascii="Arial" w:hAnsi="Arial" w:cs="Arial"/>
          <w:sz w:val="22"/>
          <w:szCs w:val="22"/>
        </w:rPr>
        <w:t>All weapons seized should be kept in a safe place and handling them should be minimised as it could lead to loss of forensic evidence.</w:t>
      </w:r>
      <w:r w:rsidR="00360D23">
        <w:rPr>
          <w:rFonts w:ascii="Arial" w:hAnsi="Arial" w:cs="Arial"/>
          <w:sz w:val="22"/>
          <w:szCs w:val="22"/>
        </w:rPr>
        <w:t xml:space="preserve"> </w:t>
      </w:r>
    </w:p>
    <w:p w:rsidR="0050403C" w:rsidRPr="00090F05" w:rsidRDefault="00E70295" w:rsidP="00E70295">
      <w:pPr>
        <w:ind w:left="1080"/>
        <w:rPr>
          <w:rFonts w:ascii="Arial" w:hAnsi="Arial" w:cs="Arial"/>
          <w:sz w:val="22"/>
          <w:szCs w:val="22"/>
        </w:rPr>
      </w:pPr>
      <w:r>
        <w:rPr>
          <w:rFonts w:ascii="Arial" w:hAnsi="Arial" w:cs="Arial"/>
          <w:sz w:val="22"/>
          <w:szCs w:val="22"/>
        </w:rPr>
        <w:t xml:space="preserve"> </w:t>
      </w:r>
    </w:p>
    <w:p w:rsidR="005D1363" w:rsidRPr="00090F05" w:rsidRDefault="0050403C" w:rsidP="00301060">
      <w:pPr>
        <w:numPr>
          <w:ilvl w:val="0"/>
          <w:numId w:val="8"/>
        </w:numPr>
        <w:ind w:left="1080"/>
        <w:rPr>
          <w:rFonts w:ascii="Arial" w:hAnsi="Arial" w:cs="Arial"/>
          <w:sz w:val="22"/>
          <w:szCs w:val="22"/>
        </w:rPr>
      </w:pPr>
      <w:r w:rsidRPr="00090F05">
        <w:rPr>
          <w:rFonts w:ascii="Arial" w:hAnsi="Arial" w:cs="Arial"/>
          <w:sz w:val="22"/>
          <w:szCs w:val="22"/>
        </w:rPr>
        <w:t>The decision to impose</w:t>
      </w:r>
      <w:r w:rsidR="00876335" w:rsidRPr="00090F05">
        <w:rPr>
          <w:rFonts w:ascii="Arial" w:hAnsi="Arial" w:cs="Arial"/>
          <w:sz w:val="22"/>
          <w:szCs w:val="22"/>
        </w:rPr>
        <w:t xml:space="preserve"> a</w:t>
      </w:r>
      <w:r w:rsidRPr="00090F05">
        <w:rPr>
          <w:rFonts w:ascii="Arial" w:hAnsi="Arial" w:cs="Arial"/>
          <w:sz w:val="22"/>
          <w:szCs w:val="22"/>
        </w:rPr>
        <w:t xml:space="preserve"> school based consequences remain with the </w:t>
      </w:r>
      <w:r w:rsidR="009A249B" w:rsidRPr="004A6102">
        <w:rPr>
          <w:rFonts w:ascii="Arial" w:hAnsi="Arial" w:cs="Arial"/>
          <w:color w:val="000000"/>
          <w:sz w:val="22"/>
          <w:szCs w:val="22"/>
        </w:rPr>
        <w:t>H</w:t>
      </w:r>
      <w:r w:rsidRPr="004A6102">
        <w:rPr>
          <w:rFonts w:ascii="Arial" w:hAnsi="Arial" w:cs="Arial"/>
          <w:color w:val="000000"/>
          <w:sz w:val="22"/>
          <w:szCs w:val="22"/>
        </w:rPr>
        <w:t>ead</w:t>
      </w:r>
      <w:r w:rsidR="0002396C" w:rsidRPr="004A6102">
        <w:rPr>
          <w:rFonts w:ascii="Arial" w:hAnsi="Arial" w:cs="Arial"/>
          <w:color w:val="000000"/>
          <w:sz w:val="22"/>
          <w:szCs w:val="22"/>
        </w:rPr>
        <w:t>t</w:t>
      </w:r>
      <w:r w:rsidRPr="004A6102">
        <w:rPr>
          <w:rFonts w:ascii="Arial" w:hAnsi="Arial" w:cs="Arial"/>
          <w:color w:val="000000"/>
          <w:sz w:val="22"/>
          <w:szCs w:val="22"/>
        </w:rPr>
        <w:t xml:space="preserve">eacher and </w:t>
      </w:r>
      <w:r w:rsidR="002A78C6" w:rsidRPr="004A6102">
        <w:rPr>
          <w:rFonts w:ascii="Arial" w:hAnsi="Arial" w:cs="Arial"/>
          <w:color w:val="000000"/>
          <w:sz w:val="22"/>
          <w:szCs w:val="22"/>
        </w:rPr>
        <w:t>g</w:t>
      </w:r>
      <w:r w:rsidRPr="004A6102">
        <w:rPr>
          <w:rFonts w:ascii="Arial" w:hAnsi="Arial" w:cs="Arial"/>
          <w:color w:val="000000"/>
          <w:sz w:val="22"/>
          <w:szCs w:val="22"/>
        </w:rPr>
        <w:t>overning body.</w:t>
      </w:r>
      <w:r w:rsidR="00E70295" w:rsidRPr="004A6102">
        <w:rPr>
          <w:rFonts w:ascii="Arial" w:hAnsi="Arial" w:cs="Arial"/>
          <w:color w:val="000000"/>
          <w:sz w:val="22"/>
          <w:szCs w:val="22"/>
        </w:rPr>
        <w:t xml:space="preserve"> It is important to indicate if the decision is made at the time of the incident or at a later date, and how that is communicated to the </w:t>
      </w:r>
      <w:r w:rsidR="009A249B" w:rsidRPr="004A6102">
        <w:rPr>
          <w:rFonts w:ascii="Arial" w:hAnsi="Arial" w:cs="Arial"/>
          <w:color w:val="000000"/>
          <w:sz w:val="22"/>
          <w:szCs w:val="22"/>
        </w:rPr>
        <w:t>learner and family.</w:t>
      </w:r>
    </w:p>
    <w:p w:rsidR="005D1363" w:rsidRPr="00090F05" w:rsidRDefault="005D1363" w:rsidP="00ED6318">
      <w:pPr>
        <w:ind w:left="720"/>
        <w:rPr>
          <w:rFonts w:ascii="Arial" w:hAnsi="Arial" w:cs="Arial"/>
          <w:sz w:val="22"/>
          <w:szCs w:val="22"/>
        </w:rPr>
      </w:pPr>
    </w:p>
    <w:p w:rsidR="00D679FC" w:rsidRDefault="0050403C" w:rsidP="00301060">
      <w:pPr>
        <w:numPr>
          <w:ilvl w:val="0"/>
          <w:numId w:val="8"/>
        </w:numPr>
        <w:ind w:left="1080"/>
        <w:rPr>
          <w:rFonts w:ascii="Arial" w:hAnsi="Arial" w:cs="Arial"/>
          <w:sz w:val="22"/>
          <w:szCs w:val="22"/>
        </w:rPr>
      </w:pPr>
      <w:r w:rsidRPr="00090F05">
        <w:rPr>
          <w:rFonts w:ascii="Arial" w:hAnsi="Arial" w:cs="Arial"/>
          <w:sz w:val="22"/>
          <w:szCs w:val="22"/>
        </w:rPr>
        <w:t>Each incident will be considered and a measured response provided according to the individual circumstances</w:t>
      </w:r>
      <w:r w:rsidR="00D679FC" w:rsidRPr="00090F05">
        <w:rPr>
          <w:rFonts w:ascii="Arial" w:hAnsi="Arial" w:cs="Arial"/>
          <w:sz w:val="22"/>
          <w:szCs w:val="22"/>
        </w:rPr>
        <w:t xml:space="preserve"> and severity of the incident.</w:t>
      </w:r>
    </w:p>
    <w:p w:rsidR="00E845BD" w:rsidRDefault="00E845BD" w:rsidP="00E845BD">
      <w:pPr>
        <w:pStyle w:val="ListParagraph"/>
        <w:rPr>
          <w:rFonts w:ascii="Arial" w:hAnsi="Arial" w:cs="Arial"/>
          <w:sz w:val="22"/>
          <w:szCs w:val="22"/>
        </w:rPr>
      </w:pPr>
    </w:p>
    <w:p w:rsidR="00E845BD" w:rsidRDefault="00E845BD" w:rsidP="00301060">
      <w:pPr>
        <w:numPr>
          <w:ilvl w:val="0"/>
          <w:numId w:val="8"/>
        </w:numPr>
        <w:ind w:left="1080"/>
        <w:rPr>
          <w:rFonts w:ascii="Arial" w:hAnsi="Arial" w:cs="Arial"/>
          <w:sz w:val="22"/>
          <w:szCs w:val="22"/>
        </w:rPr>
      </w:pPr>
      <w:r>
        <w:rPr>
          <w:rFonts w:ascii="Arial" w:hAnsi="Arial" w:cs="Arial"/>
          <w:sz w:val="22"/>
          <w:szCs w:val="22"/>
        </w:rPr>
        <w:t>A risk assessment should be carried out by the police on the severity of the offence and if appropriate presented at Fair Access Panel to consider the most appropriate action for the learner.</w:t>
      </w:r>
      <w:r w:rsidR="003F363E">
        <w:rPr>
          <w:rFonts w:ascii="Arial" w:hAnsi="Arial" w:cs="Arial"/>
          <w:sz w:val="22"/>
          <w:szCs w:val="22"/>
        </w:rPr>
        <w:t xml:space="preserve">  This would be on the request of the Fair Access Panel Chair to Lewisham Safer Schools.  This will be presented at Fair Access.</w:t>
      </w:r>
    </w:p>
    <w:p w:rsidR="005D1363" w:rsidRPr="00090F05" w:rsidRDefault="005D1363" w:rsidP="00ED6318">
      <w:pPr>
        <w:ind w:left="720"/>
        <w:rPr>
          <w:rFonts w:ascii="Arial" w:hAnsi="Arial" w:cs="Arial"/>
          <w:sz w:val="22"/>
          <w:szCs w:val="22"/>
        </w:rPr>
      </w:pPr>
    </w:p>
    <w:p w:rsidR="00D679FC" w:rsidRPr="00090F05" w:rsidRDefault="00876335" w:rsidP="00301060">
      <w:pPr>
        <w:numPr>
          <w:ilvl w:val="0"/>
          <w:numId w:val="8"/>
        </w:numPr>
        <w:ind w:left="1080"/>
        <w:rPr>
          <w:rFonts w:ascii="Arial" w:hAnsi="Arial" w:cs="Arial"/>
          <w:sz w:val="22"/>
          <w:szCs w:val="22"/>
        </w:rPr>
      </w:pPr>
      <w:r w:rsidRPr="00090F05">
        <w:rPr>
          <w:rFonts w:ascii="Arial" w:hAnsi="Arial" w:cs="Arial"/>
          <w:sz w:val="22"/>
          <w:szCs w:val="22"/>
        </w:rPr>
        <w:t>Head</w:t>
      </w:r>
      <w:r w:rsidR="002A78C6" w:rsidRPr="00090F05">
        <w:rPr>
          <w:rFonts w:ascii="Arial" w:hAnsi="Arial" w:cs="Arial"/>
          <w:sz w:val="22"/>
          <w:szCs w:val="22"/>
        </w:rPr>
        <w:t>t</w:t>
      </w:r>
      <w:r w:rsidRPr="00090F05">
        <w:rPr>
          <w:rFonts w:ascii="Arial" w:hAnsi="Arial" w:cs="Arial"/>
          <w:sz w:val="22"/>
          <w:szCs w:val="22"/>
        </w:rPr>
        <w:t xml:space="preserve">eachers may </w:t>
      </w:r>
      <w:r w:rsidR="003F363E">
        <w:rPr>
          <w:rFonts w:ascii="Arial" w:hAnsi="Arial" w:cs="Arial"/>
          <w:sz w:val="22"/>
          <w:szCs w:val="22"/>
        </w:rPr>
        <w:t xml:space="preserve">decide on </w:t>
      </w:r>
      <w:r w:rsidR="00D679FC" w:rsidRPr="00090F05">
        <w:rPr>
          <w:rFonts w:ascii="Arial" w:hAnsi="Arial" w:cs="Arial"/>
          <w:sz w:val="22"/>
          <w:szCs w:val="22"/>
        </w:rPr>
        <w:t xml:space="preserve">a Restorative Justice meeting between all parties, where appropriate </w:t>
      </w:r>
      <w:r w:rsidRPr="00090F05">
        <w:rPr>
          <w:rFonts w:ascii="Arial" w:hAnsi="Arial" w:cs="Arial"/>
          <w:sz w:val="22"/>
          <w:szCs w:val="22"/>
        </w:rPr>
        <w:t>and diversionary</w:t>
      </w:r>
      <w:r w:rsidR="00D679FC" w:rsidRPr="00090F05">
        <w:rPr>
          <w:rFonts w:ascii="Arial" w:hAnsi="Arial" w:cs="Arial"/>
          <w:sz w:val="22"/>
          <w:szCs w:val="22"/>
        </w:rPr>
        <w:t xml:space="preserve"> support for perpetrator from Youth Offending Service and </w:t>
      </w:r>
      <w:r w:rsidR="00E0658E" w:rsidRPr="00090F05">
        <w:rPr>
          <w:rFonts w:ascii="Arial" w:hAnsi="Arial" w:cs="Arial"/>
          <w:sz w:val="22"/>
          <w:szCs w:val="22"/>
        </w:rPr>
        <w:t>Lewisham</w:t>
      </w:r>
      <w:r w:rsidR="00D679FC" w:rsidRPr="00090F05">
        <w:rPr>
          <w:rFonts w:ascii="Arial" w:hAnsi="Arial" w:cs="Arial"/>
          <w:sz w:val="22"/>
          <w:szCs w:val="22"/>
        </w:rPr>
        <w:t xml:space="preserve"> Council </w:t>
      </w:r>
      <w:r w:rsidR="003F363E" w:rsidRPr="00090F05">
        <w:rPr>
          <w:rFonts w:ascii="Arial" w:hAnsi="Arial" w:cs="Arial"/>
          <w:sz w:val="22"/>
          <w:szCs w:val="22"/>
        </w:rPr>
        <w:t>A</w:t>
      </w:r>
      <w:r w:rsidR="003F363E">
        <w:rPr>
          <w:rFonts w:ascii="Arial" w:hAnsi="Arial" w:cs="Arial"/>
          <w:sz w:val="22"/>
          <w:szCs w:val="22"/>
        </w:rPr>
        <w:t xml:space="preserve">nti-social </w:t>
      </w:r>
      <w:r w:rsidR="00D679FC" w:rsidRPr="00090F05">
        <w:rPr>
          <w:rFonts w:ascii="Arial" w:hAnsi="Arial" w:cs="Arial"/>
          <w:sz w:val="22"/>
          <w:szCs w:val="22"/>
        </w:rPr>
        <w:t>B</w:t>
      </w:r>
      <w:r w:rsidR="003F363E">
        <w:rPr>
          <w:rFonts w:ascii="Arial" w:hAnsi="Arial" w:cs="Arial"/>
          <w:sz w:val="22"/>
          <w:szCs w:val="22"/>
        </w:rPr>
        <w:t>ehaviour</w:t>
      </w:r>
      <w:r w:rsidR="00D679FC" w:rsidRPr="00090F05">
        <w:rPr>
          <w:rFonts w:ascii="Arial" w:hAnsi="Arial" w:cs="Arial"/>
          <w:sz w:val="22"/>
          <w:szCs w:val="22"/>
        </w:rPr>
        <w:t xml:space="preserve"> Team. </w:t>
      </w:r>
      <w:r w:rsidR="003F363E">
        <w:rPr>
          <w:rFonts w:ascii="Arial" w:hAnsi="Arial" w:cs="Arial"/>
          <w:sz w:val="22"/>
          <w:szCs w:val="22"/>
        </w:rPr>
        <w:t>This can also be supported by a Safer Schools officer.</w:t>
      </w:r>
    </w:p>
    <w:p w:rsidR="005D1363" w:rsidRPr="00090F05" w:rsidRDefault="005D1363" w:rsidP="00ED6318">
      <w:pPr>
        <w:ind w:left="720"/>
        <w:rPr>
          <w:rFonts w:ascii="Arial" w:hAnsi="Arial" w:cs="Arial"/>
          <w:sz w:val="22"/>
          <w:szCs w:val="22"/>
        </w:rPr>
      </w:pPr>
    </w:p>
    <w:p w:rsidR="00D679FC" w:rsidRPr="00090F05" w:rsidRDefault="00876335" w:rsidP="00301060">
      <w:pPr>
        <w:numPr>
          <w:ilvl w:val="0"/>
          <w:numId w:val="8"/>
        </w:numPr>
        <w:ind w:left="1080"/>
        <w:rPr>
          <w:rFonts w:ascii="Arial" w:hAnsi="Arial" w:cs="Arial"/>
          <w:sz w:val="22"/>
          <w:szCs w:val="22"/>
        </w:rPr>
      </w:pPr>
      <w:r w:rsidRPr="00090F05">
        <w:rPr>
          <w:rFonts w:ascii="Arial" w:hAnsi="Arial" w:cs="Arial"/>
          <w:sz w:val="22"/>
          <w:szCs w:val="22"/>
        </w:rPr>
        <w:t xml:space="preserve">School based </w:t>
      </w:r>
      <w:r w:rsidR="002A78C6" w:rsidRPr="00090F05">
        <w:rPr>
          <w:rFonts w:ascii="Arial" w:hAnsi="Arial" w:cs="Arial"/>
          <w:sz w:val="22"/>
          <w:szCs w:val="22"/>
        </w:rPr>
        <w:t>c</w:t>
      </w:r>
      <w:r w:rsidR="00D679FC" w:rsidRPr="00090F05">
        <w:rPr>
          <w:rFonts w:ascii="Arial" w:hAnsi="Arial" w:cs="Arial"/>
          <w:sz w:val="22"/>
          <w:szCs w:val="22"/>
        </w:rPr>
        <w:t xml:space="preserve">onsequences could </w:t>
      </w:r>
      <w:r w:rsidRPr="00090F05">
        <w:rPr>
          <w:rFonts w:ascii="Arial" w:hAnsi="Arial" w:cs="Arial"/>
          <w:sz w:val="22"/>
          <w:szCs w:val="22"/>
        </w:rPr>
        <w:t>include:</w:t>
      </w:r>
    </w:p>
    <w:p w:rsidR="00D679FC" w:rsidRPr="00090F05" w:rsidRDefault="00876335" w:rsidP="006E0C91">
      <w:pPr>
        <w:numPr>
          <w:ilvl w:val="0"/>
          <w:numId w:val="48"/>
        </w:numPr>
        <w:rPr>
          <w:rFonts w:ascii="Arial" w:hAnsi="Arial" w:cs="Arial"/>
          <w:bCs/>
          <w:sz w:val="22"/>
          <w:szCs w:val="22"/>
        </w:rPr>
      </w:pPr>
      <w:r w:rsidRPr="00090F05">
        <w:rPr>
          <w:rFonts w:ascii="Arial" w:hAnsi="Arial" w:cs="Arial"/>
          <w:bCs/>
          <w:sz w:val="22"/>
          <w:szCs w:val="22"/>
        </w:rPr>
        <w:t>Restorative</w:t>
      </w:r>
      <w:r w:rsidR="00D679FC" w:rsidRPr="00090F05">
        <w:rPr>
          <w:rFonts w:ascii="Arial" w:hAnsi="Arial" w:cs="Arial"/>
          <w:bCs/>
          <w:sz w:val="22"/>
          <w:szCs w:val="22"/>
        </w:rPr>
        <w:t xml:space="preserve"> </w:t>
      </w:r>
      <w:r w:rsidR="002A78C6" w:rsidRPr="00090F05">
        <w:rPr>
          <w:rFonts w:ascii="Arial" w:hAnsi="Arial" w:cs="Arial"/>
          <w:bCs/>
          <w:sz w:val="22"/>
          <w:szCs w:val="22"/>
        </w:rPr>
        <w:t>j</w:t>
      </w:r>
      <w:r w:rsidR="00D679FC" w:rsidRPr="00090F05">
        <w:rPr>
          <w:rFonts w:ascii="Arial" w:hAnsi="Arial" w:cs="Arial"/>
          <w:bCs/>
          <w:sz w:val="22"/>
          <w:szCs w:val="22"/>
        </w:rPr>
        <w:t xml:space="preserve">ustice </w:t>
      </w:r>
    </w:p>
    <w:p w:rsidR="00D679FC" w:rsidRPr="00090F05" w:rsidRDefault="00D679FC" w:rsidP="006E0C91">
      <w:pPr>
        <w:numPr>
          <w:ilvl w:val="0"/>
          <w:numId w:val="48"/>
        </w:numPr>
        <w:rPr>
          <w:rFonts w:ascii="Arial" w:hAnsi="Arial" w:cs="Arial"/>
          <w:bCs/>
          <w:sz w:val="22"/>
          <w:szCs w:val="22"/>
        </w:rPr>
      </w:pPr>
      <w:r w:rsidRPr="00090F05">
        <w:rPr>
          <w:rFonts w:ascii="Arial" w:hAnsi="Arial" w:cs="Arial"/>
          <w:bCs/>
          <w:sz w:val="22"/>
          <w:szCs w:val="22"/>
        </w:rPr>
        <w:t>Internal exclusion</w:t>
      </w:r>
    </w:p>
    <w:p w:rsidR="00D679FC" w:rsidRDefault="00D679FC" w:rsidP="006E0C91">
      <w:pPr>
        <w:numPr>
          <w:ilvl w:val="0"/>
          <w:numId w:val="48"/>
        </w:numPr>
        <w:rPr>
          <w:rFonts w:ascii="Arial" w:hAnsi="Arial" w:cs="Arial"/>
          <w:bCs/>
          <w:sz w:val="22"/>
          <w:szCs w:val="22"/>
        </w:rPr>
      </w:pPr>
      <w:r w:rsidRPr="00090F05">
        <w:rPr>
          <w:rFonts w:ascii="Arial" w:hAnsi="Arial" w:cs="Arial"/>
          <w:bCs/>
          <w:sz w:val="22"/>
          <w:szCs w:val="22"/>
        </w:rPr>
        <w:t xml:space="preserve">Fixed term exclusion </w:t>
      </w:r>
      <w:r w:rsidR="00E845BD">
        <w:rPr>
          <w:rFonts w:ascii="Arial" w:hAnsi="Arial" w:cs="Arial"/>
          <w:bCs/>
          <w:sz w:val="22"/>
          <w:szCs w:val="22"/>
        </w:rPr>
        <w:t>(for further investigation)</w:t>
      </w:r>
    </w:p>
    <w:p w:rsidR="009A249B" w:rsidRPr="00090F05" w:rsidRDefault="009A249B" w:rsidP="006E0C91">
      <w:pPr>
        <w:numPr>
          <w:ilvl w:val="0"/>
          <w:numId w:val="48"/>
        </w:numPr>
        <w:rPr>
          <w:rFonts w:ascii="Arial" w:hAnsi="Arial" w:cs="Arial"/>
          <w:bCs/>
          <w:sz w:val="22"/>
          <w:szCs w:val="22"/>
        </w:rPr>
      </w:pPr>
      <w:r>
        <w:rPr>
          <w:rFonts w:ascii="Arial" w:hAnsi="Arial" w:cs="Arial"/>
          <w:bCs/>
          <w:sz w:val="22"/>
          <w:szCs w:val="22"/>
        </w:rPr>
        <w:t>Managed move to Alternative Provision, another Lewisham school or a school outside the borough</w:t>
      </w:r>
    </w:p>
    <w:p w:rsidR="006053E8" w:rsidRPr="00090F05" w:rsidRDefault="00D679FC" w:rsidP="006E0C91">
      <w:pPr>
        <w:numPr>
          <w:ilvl w:val="0"/>
          <w:numId w:val="48"/>
        </w:numPr>
        <w:rPr>
          <w:rFonts w:ascii="Arial" w:hAnsi="Arial" w:cs="Arial"/>
          <w:bCs/>
          <w:sz w:val="22"/>
          <w:szCs w:val="22"/>
        </w:rPr>
      </w:pPr>
      <w:r w:rsidRPr="00090F05">
        <w:rPr>
          <w:rFonts w:ascii="Arial" w:hAnsi="Arial" w:cs="Arial"/>
          <w:bCs/>
          <w:sz w:val="22"/>
          <w:szCs w:val="22"/>
        </w:rPr>
        <w:t xml:space="preserve">Permanent exclusion </w:t>
      </w:r>
    </w:p>
    <w:p w:rsidR="006053E8" w:rsidRPr="00090F05" w:rsidRDefault="006053E8" w:rsidP="00ED6318">
      <w:pPr>
        <w:rPr>
          <w:rFonts w:ascii="Arial" w:hAnsi="Arial" w:cs="Arial"/>
          <w:sz w:val="22"/>
          <w:szCs w:val="22"/>
        </w:rPr>
      </w:pPr>
    </w:p>
    <w:p w:rsidR="0025418D" w:rsidRPr="00090F05" w:rsidRDefault="00ED6318" w:rsidP="00ED6318">
      <w:pPr>
        <w:rPr>
          <w:rFonts w:ascii="Arial" w:hAnsi="Arial" w:cs="Arial"/>
          <w:b/>
          <w:color w:val="000000"/>
          <w:sz w:val="22"/>
          <w:szCs w:val="22"/>
        </w:rPr>
      </w:pPr>
      <w:r>
        <w:rPr>
          <w:rFonts w:ascii="Arial" w:hAnsi="Arial" w:cs="Arial"/>
          <w:b/>
          <w:color w:val="000000"/>
          <w:sz w:val="22"/>
          <w:szCs w:val="22"/>
        </w:rPr>
        <w:t>3.</w:t>
      </w:r>
      <w:r>
        <w:rPr>
          <w:rFonts w:ascii="Arial" w:hAnsi="Arial" w:cs="Arial"/>
          <w:b/>
          <w:color w:val="000000"/>
          <w:sz w:val="22"/>
          <w:szCs w:val="22"/>
        </w:rPr>
        <w:tab/>
      </w:r>
      <w:r w:rsidR="00C13424" w:rsidRPr="00090F05">
        <w:rPr>
          <w:rFonts w:ascii="Arial" w:hAnsi="Arial" w:cs="Arial"/>
          <w:b/>
          <w:color w:val="000000"/>
          <w:sz w:val="22"/>
          <w:szCs w:val="22"/>
        </w:rPr>
        <w:t>Police Action</w:t>
      </w:r>
    </w:p>
    <w:p w:rsidR="007B754C" w:rsidRPr="00090F05" w:rsidRDefault="007B754C" w:rsidP="00ED6318">
      <w:pPr>
        <w:ind w:left="720"/>
        <w:rPr>
          <w:rFonts w:ascii="Arial" w:hAnsi="Arial" w:cs="Arial"/>
          <w:sz w:val="22"/>
          <w:szCs w:val="22"/>
        </w:rPr>
      </w:pPr>
      <w:r w:rsidRPr="00090F05">
        <w:rPr>
          <w:rFonts w:ascii="Arial" w:hAnsi="Arial" w:cs="Arial"/>
          <w:sz w:val="22"/>
          <w:szCs w:val="22"/>
        </w:rPr>
        <w:t xml:space="preserve">Once informed of the incident police will </w:t>
      </w:r>
      <w:r w:rsidR="00B62D30" w:rsidRPr="00090F05">
        <w:rPr>
          <w:rFonts w:ascii="Arial" w:hAnsi="Arial" w:cs="Arial"/>
          <w:sz w:val="22"/>
          <w:szCs w:val="22"/>
        </w:rPr>
        <w:t>make</w:t>
      </w:r>
      <w:r w:rsidRPr="00090F05">
        <w:rPr>
          <w:rFonts w:ascii="Arial" w:hAnsi="Arial" w:cs="Arial"/>
          <w:sz w:val="22"/>
          <w:szCs w:val="22"/>
        </w:rPr>
        <w:t xml:space="preserve"> the decision on the appropriate </w:t>
      </w:r>
      <w:r w:rsidR="00284BDF" w:rsidRPr="00090F05">
        <w:rPr>
          <w:rFonts w:ascii="Arial" w:hAnsi="Arial" w:cs="Arial"/>
          <w:sz w:val="22"/>
          <w:szCs w:val="22"/>
        </w:rPr>
        <w:t>action to be taken, this will depend</w:t>
      </w:r>
      <w:r w:rsidRPr="00090F05">
        <w:rPr>
          <w:rFonts w:ascii="Arial" w:hAnsi="Arial" w:cs="Arial"/>
          <w:sz w:val="22"/>
          <w:szCs w:val="22"/>
        </w:rPr>
        <w:t xml:space="preserve"> on the gravity of the offence and specific factors concerning the young person. These may include:</w:t>
      </w:r>
    </w:p>
    <w:p w:rsidR="007B754C" w:rsidRPr="00090F05" w:rsidRDefault="007B754C" w:rsidP="00ED6318">
      <w:pPr>
        <w:ind w:left="720"/>
        <w:rPr>
          <w:rFonts w:ascii="Arial" w:hAnsi="Arial" w:cs="Arial"/>
          <w:sz w:val="22"/>
          <w:szCs w:val="22"/>
        </w:rPr>
      </w:pPr>
    </w:p>
    <w:p w:rsidR="007B754C" w:rsidRPr="00090F05" w:rsidRDefault="007B754C" w:rsidP="00301060">
      <w:pPr>
        <w:numPr>
          <w:ilvl w:val="0"/>
          <w:numId w:val="10"/>
        </w:numPr>
        <w:tabs>
          <w:tab w:val="clear" w:pos="360"/>
          <w:tab w:val="num" w:pos="1080"/>
        </w:tabs>
        <w:ind w:left="1080"/>
        <w:rPr>
          <w:rFonts w:ascii="Arial" w:hAnsi="Arial" w:cs="Arial"/>
          <w:sz w:val="22"/>
          <w:szCs w:val="22"/>
        </w:rPr>
      </w:pPr>
      <w:r w:rsidRPr="00090F05">
        <w:rPr>
          <w:rFonts w:ascii="Arial" w:hAnsi="Arial" w:cs="Arial"/>
          <w:sz w:val="22"/>
          <w:szCs w:val="22"/>
        </w:rPr>
        <w:t>Previous incidents that have come to notice at the school or through police contact such as arrest or previous prosecution</w:t>
      </w:r>
      <w:r w:rsidR="00B62D30" w:rsidRPr="00090F05">
        <w:rPr>
          <w:rFonts w:ascii="Arial" w:hAnsi="Arial" w:cs="Arial"/>
          <w:sz w:val="22"/>
          <w:szCs w:val="22"/>
        </w:rPr>
        <w:t>.</w:t>
      </w:r>
    </w:p>
    <w:p w:rsidR="007B754C" w:rsidRPr="00090F05" w:rsidRDefault="007B754C" w:rsidP="00301060">
      <w:pPr>
        <w:numPr>
          <w:ilvl w:val="0"/>
          <w:numId w:val="10"/>
        </w:numPr>
        <w:tabs>
          <w:tab w:val="clear" w:pos="360"/>
          <w:tab w:val="num" w:pos="1080"/>
        </w:tabs>
        <w:ind w:left="1080"/>
        <w:rPr>
          <w:rFonts w:ascii="Arial" w:hAnsi="Arial" w:cs="Arial"/>
          <w:sz w:val="22"/>
          <w:szCs w:val="22"/>
        </w:rPr>
      </w:pPr>
      <w:r w:rsidRPr="00090F05">
        <w:rPr>
          <w:rFonts w:ascii="Arial" w:hAnsi="Arial" w:cs="Arial"/>
          <w:sz w:val="22"/>
          <w:szCs w:val="22"/>
        </w:rPr>
        <w:t>Prev</w:t>
      </w:r>
      <w:r w:rsidR="00B62D30" w:rsidRPr="00090F05">
        <w:rPr>
          <w:rFonts w:ascii="Arial" w:hAnsi="Arial" w:cs="Arial"/>
          <w:sz w:val="22"/>
          <w:szCs w:val="22"/>
        </w:rPr>
        <w:t>alence of offence in local area.</w:t>
      </w:r>
    </w:p>
    <w:p w:rsidR="007B754C" w:rsidRPr="00090F05" w:rsidRDefault="007B754C" w:rsidP="00301060">
      <w:pPr>
        <w:numPr>
          <w:ilvl w:val="0"/>
          <w:numId w:val="10"/>
        </w:numPr>
        <w:tabs>
          <w:tab w:val="clear" w:pos="360"/>
          <w:tab w:val="num" w:pos="1080"/>
        </w:tabs>
        <w:ind w:left="1080"/>
        <w:rPr>
          <w:rFonts w:ascii="Arial" w:hAnsi="Arial" w:cs="Arial"/>
          <w:sz w:val="22"/>
          <w:szCs w:val="22"/>
        </w:rPr>
      </w:pPr>
      <w:r w:rsidRPr="00090F05">
        <w:rPr>
          <w:rFonts w:ascii="Arial" w:hAnsi="Arial" w:cs="Arial"/>
          <w:sz w:val="22"/>
          <w:szCs w:val="22"/>
        </w:rPr>
        <w:t>Attitude of offender</w:t>
      </w:r>
      <w:r w:rsidR="00B62D30" w:rsidRPr="00090F05">
        <w:rPr>
          <w:rFonts w:ascii="Arial" w:hAnsi="Arial" w:cs="Arial"/>
          <w:sz w:val="22"/>
          <w:szCs w:val="22"/>
        </w:rPr>
        <w:t>.</w:t>
      </w:r>
    </w:p>
    <w:p w:rsidR="007B754C" w:rsidRPr="00090F05" w:rsidRDefault="007B754C" w:rsidP="00301060">
      <w:pPr>
        <w:numPr>
          <w:ilvl w:val="0"/>
          <w:numId w:val="10"/>
        </w:numPr>
        <w:tabs>
          <w:tab w:val="clear" w:pos="360"/>
          <w:tab w:val="num" w:pos="1080"/>
        </w:tabs>
        <w:ind w:left="1080"/>
        <w:rPr>
          <w:rFonts w:ascii="Arial" w:hAnsi="Arial" w:cs="Arial"/>
          <w:sz w:val="22"/>
          <w:szCs w:val="22"/>
        </w:rPr>
      </w:pPr>
      <w:r w:rsidRPr="00090F05">
        <w:rPr>
          <w:rFonts w:ascii="Arial" w:hAnsi="Arial" w:cs="Arial"/>
          <w:sz w:val="22"/>
          <w:szCs w:val="22"/>
        </w:rPr>
        <w:t>Age of offender</w:t>
      </w:r>
      <w:r w:rsidR="00B62D30" w:rsidRPr="00090F05">
        <w:rPr>
          <w:rFonts w:ascii="Arial" w:hAnsi="Arial" w:cs="Arial"/>
          <w:sz w:val="22"/>
          <w:szCs w:val="22"/>
        </w:rPr>
        <w:t>.</w:t>
      </w:r>
    </w:p>
    <w:p w:rsidR="007B754C" w:rsidRPr="00090F05" w:rsidRDefault="007B754C" w:rsidP="00ED6318">
      <w:pPr>
        <w:ind w:left="720"/>
        <w:rPr>
          <w:rFonts w:ascii="Arial" w:hAnsi="Arial" w:cs="Arial"/>
          <w:sz w:val="22"/>
          <w:szCs w:val="22"/>
        </w:rPr>
      </w:pPr>
    </w:p>
    <w:p w:rsidR="007B754C" w:rsidRPr="00090F05" w:rsidRDefault="007B754C" w:rsidP="00ED6318">
      <w:pPr>
        <w:ind w:left="720"/>
        <w:rPr>
          <w:rFonts w:ascii="Arial" w:hAnsi="Arial" w:cs="Arial"/>
          <w:sz w:val="22"/>
          <w:szCs w:val="22"/>
        </w:rPr>
      </w:pPr>
      <w:r w:rsidRPr="00090F05">
        <w:rPr>
          <w:rFonts w:ascii="Arial" w:hAnsi="Arial" w:cs="Arial"/>
          <w:sz w:val="22"/>
          <w:szCs w:val="22"/>
        </w:rPr>
        <w:lastRenderedPageBreak/>
        <w:t xml:space="preserve">Where a decision is made to question or arrest the offender they will be usually required to attend a police station.  </w:t>
      </w:r>
    </w:p>
    <w:p w:rsidR="007B754C" w:rsidRPr="00090F05" w:rsidRDefault="007B754C" w:rsidP="00ED6318">
      <w:pPr>
        <w:ind w:left="720"/>
        <w:rPr>
          <w:rFonts w:ascii="Arial" w:hAnsi="Arial" w:cs="Arial"/>
          <w:sz w:val="22"/>
          <w:szCs w:val="22"/>
        </w:rPr>
      </w:pPr>
    </w:p>
    <w:p w:rsidR="007B754C" w:rsidRPr="00090F05" w:rsidRDefault="007B754C" w:rsidP="00ED6318">
      <w:pPr>
        <w:ind w:left="720"/>
        <w:rPr>
          <w:rFonts w:ascii="Arial" w:hAnsi="Arial" w:cs="Arial"/>
          <w:sz w:val="22"/>
          <w:szCs w:val="22"/>
        </w:rPr>
      </w:pPr>
      <w:r w:rsidRPr="00090F05">
        <w:rPr>
          <w:rFonts w:ascii="Arial" w:hAnsi="Arial" w:cs="Arial"/>
          <w:sz w:val="22"/>
          <w:szCs w:val="22"/>
        </w:rPr>
        <w:t xml:space="preserve">Once all the evidence has been gathered the police </w:t>
      </w:r>
      <w:r w:rsidR="003F363E">
        <w:rPr>
          <w:rFonts w:ascii="Arial" w:hAnsi="Arial" w:cs="Arial"/>
          <w:sz w:val="22"/>
          <w:szCs w:val="22"/>
        </w:rPr>
        <w:t xml:space="preserve">(maybe </w:t>
      </w:r>
      <w:r w:rsidRPr="00090F05">
        <w:rPr>
          <w:rFonts w:ascii="Arial" w:hAnsi="Arial" w:cs="Arial"/>
          <w:sz w:val="22"/>
          <w:szCs w:val="22"/>
        </w:rPr>
        <w:t>in consultation with the Crown Prosecution Service</w:t>
      </w:r>
      <w:r w:rsidR="003F363E">
        <w:rPr>
          <w:rFonts w:ascii="Arial" w:hAnsi="Arial" w:cs="Arial"/>
          <w:sz w:val="22"/>
          <w:szCs w:val="22"/>
        </w:rPr>
        <w:t>)</w:t>
      </w:r>
      <w:r w:rsidRPr="00090F05">
        <w:rPr>
          <w:rFonts w:ascii="Arial" w:hAnsi="Arial" w:cs="Arial"/>
          <w:sz w:val="22"/>
          <w:szCs w:val="22"/>
        </w:rPr>
        <w:t xml:space="preserve"> will make a decision on the appropriate disposal of the matter. Such disposal can run in parallel with any action the school may have taken or is considering.</w:t>
      </w:r>
    </w:p>
    <w:p w:rsidR="007B754C" w:rsidRPr="00090F05" w:rsidRDefault="007B754C" w:rsidP="00ED6318">
      <w:pPr>
        <w:ind w:left="720"/>
        <w:rPr>
          <w:rFonts w:ascii="Arial" w:hAnsi="Arial" w:cs="Arial"/>
          <w:sz w:val="22"/>
          <w:szCs w:val="22"/>
        </w:rPr>
      </w:pPr>
    </w:p>
    <w:p w:rsidR="007B754C" w:rsidRPr="00090F05" w:rsidRDefault="00B62D30" w:rsidP="00ED6318">
      <w:pPr>
        <w:ind w:left="720"/>
        <w:rPr>
          <w:rFonts w:ascii="Arial" w:hAnsi="Arial" w:cs="Arial"/>
          <w:sz w:val="22"/>
          <w:szCs w:val="22"/>
        </w:rPr>
      </w:pPr>
      <w:r w:rsidRPr="00090F05">
        <w:rPr>
          <w:rFonts w:ascii="Arial" w:hAnsi="Arial" w:cs="Arial"/>
          <w:sz w:val="22"/>
          <w:szCs w:val="22"/>
        </w:rPr>
        <w:t>The</w:t>
      </w:r>
      <w:r w:rsidR="007B754C" w:rsidRPr="00090F05">
        <w:rPr>
          <w:rFonts w:ascii="Arial" w:hAnsi="Arial" w:cs="Arial"/>
          <w:sz w:val="22"/>
          <w:szCs w:val="22"/>
        </w:rPr>
        <w:t xml:space="preserve"> disposal will consider the following </w:t>
      </w:r>
      <w:r w:rsidRPr="00090F05">
        <w:rPr>
          <w:rFonts w:ascii="Arial" w:hAnsi="Arial" w:cs="Arial"/>
          <w:sz w:val="22"/>
          <w:szCs w:val="22"/>
        </w:rPr>
        <w:t>options</w:t>
      </w:r>
      <w:r w:rsidR="0025418D" w:rsidRPr="00090F05">
        <w:rPr>
          <w:rFonts w:ascii="Arial" w:hAnsi="Arial" w:cs="Arial"/>
          <w:sz w:val="22"/>
          <w:szCs w:val="22"/>
        </w:rPr>
        <w:t>:</w:t>
      </w:r>
    </w:p>
    <w:p w:rsidR="007B754C" w:rsidRPr="00090F05" w:rsidRDefault="007B754C" w:rsidP="00ED6318">
      <w:pPr>
        <w:ind w:left="720"/>
        <w:rPr>
          <w:rFonts w:ascii="Arial" w:hAnsi="Arial" w:cs="Arial"/>
          <w:sz w:val="22"/>
          <w:szCs w:val="22"/>
        </w:rPr>
      </w:pPr>
    </w:p>
    <w:p w:rsidR="007B754C" w:rsidRPr="00090F05" w:rsidRDefault="00B62D30" w:rsidP="00301060">
      <w:pPr>
        <w:pStyle w:val="Heading1"/>
        <w:numPr>
          <w:ilvl w:val="0"/>
          <w:numId w:val="11"/>
        </w:numPr>
        <w:tabs>
          <w:tab w:val="clear" w:pos="720"/>
          <w:tab w:val="num" w:pos="1080"/>
        </w:tabs>
        <w:ind w:left="1080"/>
        <w:jc w:val="left"/>
        <w:rPr>
          <w:b w:val="0"/>
          <w:sz w:val="22"/>
          <w:szCs w:val="22"/>
        </w:rPr>
      </w:pPr>
      <w:r w:rsidRPr="00090F05">
        <w:rPr>
          <w:b w:val="0"/>
          <w:sz w:val="22"/>
          <w:szCs w:val="22"/>
        </w:rPr>
        <w:t>Take n</w:t>
      </w:r>
      <w:r w:rsidR="007B754C" w:rsidRPr="00090F05">
        <w:rPr>
          <w:b w:val="0"/>
          <w:sz w:val="22"/>
          <w:szCs w:val="22"/>
        </w:rPr>
        <w:t xml:space="preserve">o </w:t>
      </w:r>
      <w:r w:rsidRPr="00090F05">
        <w:rPr>
          <w:b w:val="0"/>
          <w:sz w:val="22"/>
          <w:szCs w:val="22"/>
        </w:rPr>
        <w:t>further a</w:t>
      </w:r>
      <w:r w:rsidR="007B754C" w:rsidRPr="00090F05">
        <w:rPr>
          <w:b w:val="0"/>
          <w:sz w:val="22"/>
          <w:szCs w:val="22"/>
        </w:rPr>
        <w:t>ction</w:t>
      </w:r>
      <w:r w:rsidR="0025418D" w:rsidRPr="00090F05">
        <w:rPr>
          <w:b w:val="0"/>
          <w:sz w:val="22"/>
          <w:szCs w:val="22"/>
        </w:rPr>
        <w:t>.</w:t>
      </w:r>
    </w:p>
    <w:p w:rsidR="007B754C" w:rsidRPr="00090F05" w:rsidRDefault="007B754C" w:rsidP="00301060">
      <w:pPr>
        <w:numPr>
          <w:ilvl w:val="0"/>
          <w:numId w:val="11"/>
        </w:numPr>
        <w:tabs>
          <w:tab w:val="clear" w:pos="720"/>
          <w:tab w:val="num" w:pos="1080"/>
        </w:tabs>
        <w:ind w:left="1080"/>
        <w:rPr>
          <w:rFonts w:ascii="Arial" w:hAnsi="Arial" w:cs="Arial"/>
          <w:bCs/>
          <w:sz w:val="22"/>
          <w:szCs w:val="22"/>
        </w:rPr>
      </w:pPr>
      <w:r w:rsidRPr="00090F05">
        <w:rPr>
          <w:rFonts w:ascii="Arial" w:hAnsi="Arial" w:cs="Arial"/>
          <w:bCs/>
          <w:sz w:val="22"/>
          <w:szCs w:val="22"/>
        </w:rPr>
        <w:t xml:space="preserve">Warn the suspect in accordance with the Legal Aid, Sentencing &amp; Punishment of Offenders Act 2012 and </w:t>
      </w:r>
      <w:r w:rsidR="009D7CEC" w:rsidRPr="00090F05">
        <w:rPr>
          <w:rFonts w:ascii="Arial" w:hAnsi="Arial" w:cs="Arial"/>
          <w:bCs/>
          <w:sz w:val="22"/>
          <w:szCs w:val="22"/>
        </w:rPr>
        <w:t>refer</w:t>
      </w:r>
      <w:r w:rsidR="00B62D30" w:rsidRPr="00090F05">
        <w:rPr>
          <w:rFonts w:ascii="Arial" w:hAnsi="Arial" w:cs="Arial"/>
          <w:bCs/>
          <w:sz w:val="22"/>
          <w:szCs w:val="22"/>
        </w:rPr>
        <w:t>ral</w:t>
      </w:r>
      <w:r w:rsidRPr="00090F05">
        <w:rPr>
          <w:rFonts w:ascii="Arial" w:hAnsi="Arial" w:cs="Arial"/>
          <w:bCs/>
          <w:sz w:val="22"/>
          <w:szCs w:val="22"/>
        </w:rPr>
        <w:t xml:space="preserve"> to Youth Offending Service for a triage / youth caution / youth conditional caution - where d</w:t>
      </w:r>
      <w:r w:rsidRPr="00090F05">
        <w:rPr>
          <w:rFonts w:ascii="Arial" w:hAnsi="Arial" w:cs="Arial"/>
          <w:sz w:val="22"/>
          <w:szCs w:val="22"/>
        </w:rPr>
        <w:t>iversionary support for perpetrator can be offered.</w:t>
      </w:r>
    </w:p>
    <w:p w:rsidR="007B754C" w:rsidRPr="00090F05" w:rsidRDefault="007B754C" w:rsidP="00301060">
      <w:pPr>
        <w:numPr>
          <w:ilvl w:val="0"/>
          <w:numId w:val="11"/>
        </w:numPr>
        <w:tabs>
          <w:tab w:val="clear" w:pos="720"/>
          <w:tab w:val="num" w:pos="1080"/>
        </w:tabs>
        <w:ind w:left="1080"/>
        <w:rPr>
          <w:rFonts w:ascii="Arial" w:hAnsi="Arial" w:cs="Arial"/>
          <w:bCs/>
          <w:sz w:val="22"/>
          <w:szCs w:val="22"/>
        </w:rPr>
      </w:pPr>
      <w:r w:rsidRPr="00090F05">
        <w:rPr>
          <w:rFonts w:ascii="Arial" w:hAnsi="Arial" w:cs="Arial"/>
          <w:bCs/>
          <w:sz w:val="22"/>
          <w:szCs w:val="22"/>
        </w:rPr>
        <w:t>Charge to Court</w:t>
      </w:r>
      <w:r w:rsidR="0025418D" w:rsidRPr="00090F05">
        <w:rPr>
          <w:rFonts w:ascii="Arial" w:hAnsi="Arial" w:cs="Arial"/>
          <w:bCs/>
          <w:sz w:val="22"/>
          <w:szCs w:val="22"/>
        </w:rPr>
        <w:t>.</w:t>
      </w:r>
    </w:p>
    <w:p w:rsidR="007B754C" w:rsidRPr="00090F05" w:rsidRDefault="007B754C" w:rsidP="00ED6318">
      <w:pPr>
        <w:ind w:left="720"/>
        <w:rPr>
          <w:rFonts w:ascii="Arial" w:hAnsi="Arial" w:cs="Arial"/>
          <w:b/>
          <w:bCs/>
          <w:sz w:val="22"/>
          <w:szCs w:val="22"/>
        </w:rPr>
      </w:pPr>
    </w:p>
    <w:p w:rsidR="007B754C" w:rsidRPr="00090F05" w:rsidRDefault="007B754C" w:rsidP="00ED6318">
      <w:pPr>
        <w:ind w:left="720"/>
        <w:rPr>
          <w:rFonts w:ascii="Arial" w:hAnsi="Arial" w:cs="Arial"/>
          <w:b/>
          <w:bCs/>
          <w:sz w:val="22"/>
          <w:szCs w:val="22"/>
        </w:rPr>
      </w:pPr>
      <w:r w:rsidRPr="00090F05">
        <w:rPr>
          <w:rFonts w:ascii="Arial" w:hAnsi="Arial" w:cs="Arial"/>
          <w:sz w:val="22"/>
          <w:szCs w:val="22"/>
        </w:rPr>
        <w:t xml:space="preserve">The final decision will be based upon the </w:t>
      </w:r>
      <w:r w:rsidR="002A78C6" w:rsidRPr="00090F05">
        <w:rPr>
          <w:rFonts w:ascii="Arial" w:hAnsi="Arial" w:cs="Arial"/>
          <w:sz w:val="22"/>
          <w:szCs w:val="22"/>
        </w:rPr>
        <w:t xml:space="preserve">learner’s </w:t>
      </w:r>
      <w:r w:rsidRPr="00090F05">
        <w:rPr>
          <w:rFonts w:ascii="Arial" w:hAnsi="Arial" w:cs="Arial"/>
          <w:sz w:val="22"/>
          <w:szCs w:val="22"/>
        </w:rPr>
        <w:t>previous offending history, details of the specific incident and any other mitigatin</w:t>
      </w:r>
      <w:r w:rsidR="00B62D30" w:rsidRPr="00090F05">
        <w:rPr>
          <w:rFonts w:ascii="Arial" w:hAnsi="Arial" w:cs="Arial"/>
          <w:sz w:val="22"/>
          <w:szCs w:val="22"/>
        </w:rPr>
        <w:t xml:space="preserve">g </w:t>
      </w:r>
      <w:r w:rsidR="00284BDF" w:rsidRPr="00090F05">
        <w:rPr>
          <w:rFonts w:ascii="Arial" w:hAnsi="Arial" w:cs="Arial"/>
          <w:sz w:val="22"/>
          <w:szCs w:val="22"/>
        </w:rPr>
        <w:t xml:space="preserve">circumstances. </w:t>
      </w:r>
      <w:r w:rsidRPr="00090F05">
        <w:rPr>
          <w:rFonts w:ascii="Arial" w:hAnsi="Arial" w:cs="Arial"/>
          <w:sz w:val="22"/>
          <w:szCs w:val="22"/>
        </w:rPr>
        <w:t xml:space="preserve">The issue of exclusion from school will remain </w:t>
      </w:r>
      <w:r w:rsidR="00284BDF" w:rsidRPr="00090F05">
        <w:rPr>
          <w:rFonts w:ascii="Arial" w:hAnsi="Arial" w:cs="Arial"/>
          <w:sz w:val="22"/>
          <w:szCs w:val="22"/>
        </w:rPr>
        <w:t xml:space="preserve">the </w:t>
      </w:r>
      <w:r w:rsidRPr="00090F05">
        <w:rPr>
          <w:rFonts w:ascii="Arial" w:hAnsi="Arial" w:cs="Arial"/>
          <w:sz w:val="22"/>
          <w:szCs w:val="22"/>
        </w:rPr>
        <w:t xml:space="preserve">decision </w:t>
      </w:r>
      <w:r w:rsidR="00284BDF" w:rsidRPr="00090F05">
        <w:rPr>
          <w:rFonts w:ascii="Arial" w:hAnsi="Arial" w:cs="Arial"/>
          <w:sz w:val="22"/>
          <w:szCs w:val="22"/>
        </w:rPr>
        <w:t>of the</w:t>
      </w:r>
      <w:r w:rsidRPr="00090F05">
        <w:rPr>
          <w:rFonts w:ascii="Arial" w:hAnsi="Arial" w:cs="Arial"/>
          <w:sz w:val="22"/>
          <w:szCs w:val="22"/>
        </w:rPr>
        <w:t xml:space="preserve"> schoo</w:t>
      </w:r>
      <w:r w:rsidR="00284BDF" w:rsidRPr="00090F05">
        <w:rPr>
          <w:rFonts w:ascii="Arial" w:hAnsi="Arial" w:cs="Arial"/>
          <w:sz w:val="22"/>
          <w:szCs w:val="22"/>
        </w:rPr>
        <w:t>l</w:t>
      </w:r>
      <w:r w:rsidR="0025418D" w:rsidRPr="00090F05">
        <w:rPr>
          <w:rFonts w:ascii="Arial" w:hAnsi="Arial" w:cs="Arial"/>
          <w:sz w:val="22"/>
          <w:szCs w:val="22"/>
        </w:rPr>
        <w:t>’</w:t>
      </w:r>
      <w:r w:rsidR="009A249B">
        <w:rPr>
          <w:rFonts w:ascii="Arial" w:hAnsi="Arial" w:cs="Arial"/>
          <w:sz w:val="22"/>
          <w:szCs w:val="22"/>
        </w:rPr>
        <w:t>s H</w:t>
      </w:r>
      <w:r w:rsidR="00284BDF" w:rsidRPr="00090F05">
        <w:rPr>
          <w:rFonts w:ascii="Arial" w:hAnsi="Arial" w:cs="Arial"/>
          <w:sz w:val="22"/>
          <w:szCs w:val="22"/>
        </w:rPr>
        <w:t>eadteacher</w:t>
      </w:r>
      <w:r w:rsidR="00122E3A" w:rsidRPr="00090F05">
        <w:rPr>
          <w:rFonts w:ascii="Arial" w:hAnsi="Arial" w:cs="Arial"/>
          <w:sz w:val="22"/>
          <w:szCs w:val="22"/>
        </w:rPr>
        <w:t>.</w:t>
      </w:r>
      <w:r w:rsidRPr="00090F05">
        <w:rPr>
          <w:rFonts w:ascii="Arial" w:hAnsi="Arial" w:cs="Arial"/>
          <w:sz w:val="22"/>
          <w:szCs w:val="22"/>
        </w:rPr>
        <w:t xml:space="preserve"> </w:t>
      </w:r>
    </w:p>
    <w:p w:rsidR="009D7CEC" w:rsidRPr="00090F05" w:rsidRDefault="009D7CEC" w:rsidP="00ED6318">
      <w:pPr>
        <w:pStyle w:val="Heading3"/>
        <w:ind w:left="720"/>
        <w:jc w:val="left"/>
        <w:rPr>
          <w:color w:val="auto"/>
          <w:sz w:val="22"/>
          <w:szCs w:val="22"/>
        </w:rPr>
      </w:pPr>
    </w:p>
    <w:p w:rsidR="007B754C" w:rsidRPr="00090F05" w:rsidRDefault="00ED6318" w:rsidP="00ED6318">
      <w:pPr>
        <w:pStyle w:val="Heading3"/>
        <w:jc w:val="left"/>
        <w:rPr>
          <w:color w:val="auto"/>
          <w:sz w:val="22"/>
          <w:szCs w:val="22"/>
        </w:rPr>
      </w:pPr>
      <w:r>
        <w:rPr>
          <w:color w:val="auto"/>
          <w:sz w:val="22"/>
          <w:szCs w:val="22"/>
        </w:rPr>
        <w:t>3.1</w:t>
      </w:r>
      <w:r>
        <w:rPr>
          <w:color w:val="auto"/>
          <w:sz w:val="22"/>
          <w:szCs w:val="22"/>
        </w:rPr>
        <w:tab/>
      </w:r>
      <w:r w:rsidR="007B754C" w:rsidRPr="00090F05">
        <w:rPr>
          <w:color w:val="auto"/>
          <w:sz w:val="22"/>
          <w:szCs w:val="22"/>
        </w:rPr>
        <w:t>Non-arrest decision</w:t>
      </w:r>
    </w:p>
    <w:p w:rsidR="007B754C" w:rsidRPr="00090F05" w:rsidRDefault="007B754C" w:rsidP="00ED6318">
      <w:pPr>
        <w:ind w:left="720"/>
        <w:rPr>
          <w:rFonts w:ascii="Arial" w:hAnsi="Arial" w:cs="Arial"/>
          <w:sz w:val="22"/>
          <w:szCs w:val="22"/>
        </w:rPr>
      </w:pPr>
      <w:r w:rsidRPr="00090F05">
        <w:rPr>
          <w:rFonts w:ascii="Arial" w:hAnsi="Arial" w:cs="Arial"/>
          <w:sz w:val="22"/>
          <w:szCs w:val="22"/>
        </w:rPr>
        <w:t xml:space="preserve">Where a decision is agreed upon not to arrest or prosecute an offender then in all cases the school will facilitate an internal restorative justice conference to be run by the </w:t>
      </w:r>
      <w:r w:rsidR="003F363E">
        <w:rPr>
          <w:rFonts w:ascii="Arial" w:hAnsi="Arial" w:cs="Arial"/>
          <w:sz w:val="22"/>
          <w:szCs w:val="22"/>
        </w:rPr>
        <w:t xml:space="preserve">school and which can be supported by </w:t>
      </w:r>
      <w:r w:rsidRPr="00090F05">
        <w:rPr>
          <w:rFonts w:ascii="Arial" w:hAnsi="Arial" w:cs="Arial"/>
          <w:sz w:val="22"/>
          <w:szCs w:val="22"/>
        </w:rPr>
        <w:t>Safer Schools officers.</w:t>
      </w:r>
    </w:p>
    <w:p w:rsidR="007B754C" w:rsidRPr="00090F05" w:rsidRDefault="007B754C" w:rsidP="00ED6318">
      <w:pPr>
        <w:ind w:left="720"/>
        <w:rPr>
          <w:rFonts w:ascii="Arial" w:hAnsi="Arial" w:cs="Arial"/>
          <w:sz w:val="22"/>
          <w:szCs w:val="22"/>
        </w:rPr>
      </w:pPr>
    </w:p>
    <w:p w:rsidR="00ED6318" w:rsidRPr="007D502F" w:rsidRDefault="00ED6318" w:rsidP="00ED6318">
      <w:pPr>
        <w:autoSpaceDE w:val="0"/>
        <w:autoSpaceDN w:val="0"/>
        <w:adjustRightInd w:val="0"/>
        <w:ind w:left="720"/>
        <w:rPr>
          <w:rFonts w:ascii="Arial" w:hAnsi="Arial" w:cs="Arial"/>
          <w:bCs/>
          <w:sz w:val="22"/>
          <w:szCs w:val="22"/>
        </w:rPr>
      </w:pPr>
      <w:r w:rsidRPr="00ED6318">
        <w:rPr>
          <w:rFonts w:ascii="Arial" w:hAnsi="Arial" w:cs="Arial"/>
          <w:b/>
          <w:sz w:val="22"/>
          <w:szCs w:val="22"/>
        </w:rPr>
        <w:t>See</w:t>
      </w:r>
      <w:r>
        <w:rPr>
          <w:rFonts w:ascii="Arial" w:hAnsi="Arial" w:cs="Arial"/>
          <w:sz w:val="22"/>
          <w:szCs w:val="22"/>
        </w:rPr>
        <w:t xml:space="preserve"> </w:t>
      </w:r>
      <w:r>
        <w:rPr>
          <w:rFonts w:ascii="Arial" w:hAnsi="Arial" w:cs="Arial"/>
          <w:b/>
          <w:bCs/>
          <w:sz w:val="22"/>
          <w:szCs w:val="22"/>
        </w:rPr>
        <w:t xml:space="preserve">Appendix 3:  </w:t>
      </w:r>
      <w:r w:rsidRPr="007D502F">
        <w:rPr>
          <w:rFonts w:ascii="Arial" w:hAnsi="Arial" w:cs="Arial"/>
          <w:b/>
          <w:bCs/>
          <w:sz w:val="22"/>
          <w:szCs w:val="22"/>
        </w:rPr>
        <w:t>Bladed Articles and Offensive Weapons Guideline Consultation</w:t>
      </w:r>
      <w:r>
        <w:rPr>
          <w:rFonts w:ascii="Arial" w:hAnsi="Arial" w:cs="Arial"/>
          <w:b/>
          <w:bCs/>
          <w:sz w:val="22"/>
          <w:szCs w:val="22"/>
        </w:rPr>
        <w:t xml:space="preserve"> </w:t>
      </w:r>
      <w:r w:rsidRPr="007D502F">
        <w:rPr>
          <w:rFonts w:ascii="Arial" w:hAnsi="Arial" w:cs="Arial"/>
          <w:b/>
          <w:bCs/>
          <w:sz w:val="22"/>
          <w:szCs w:val="22"/>
        </w:rPr>
        <w:t xml:space="preserve">Youths </w:t>
      </w:r>
      <w:r w:rsidRPr="00ED6318">
        <w:rPr>
          <w:rFonts w:ascii="Arial" w:hAnsi="Arial" w:cs="Arial"/>
          <w:bCs/>
          <w:sz w:val="22"/>
          <w:szCs w:val="22"/>
        </w:rPr>
        <w:t>(</w:t>
      </w:r>
      <w:r w:rsidRPr="007D502F">
        <w:rPr>
          <w:rFonts w:ascii="Arial" w:hAnsi="Arial" w:cs="Arial"/>
          <w:bCs/>
          <w:sz w:val="22"/>
          <w:szCs w:val="22"/>
        </w:rPr>
        <w:t>P57</w:t>
      </w:r>
      <w:r>
        <w:rPr>
          <w:rFonts w:ascii="Arial" w:hAnsi="Arial" w:cs="Arial"/>
          <w:bCs/>
          <w:sz w:val="22"/>
          <w:szCs w:val="22"/>
        </w:rPr>
        <w:t xml:space="preserve"> - t</w:t>
      </w:r>
      <w:r w:rsidRPr="007D502F">
        <w:rPr>
          <w:rFonts w:ascii="Arial" w:hAnsi="Arial" w:cs="Arial"/>
          <w:bCs/>
          <w:sz w:val="22"/>
          <w:szCs w:val="22"/>
        </w:rPr>
        <w:t>hese are used by courts to assess</w:t>
      </w:r>
      <w:r>
        <w:rPr>
          <w:rFonts w:ascii="Arial" w:hAnsi="Arial" w:cs="Arial"/>
          <w:bCs/>
          <w:sz w:val="22"/>
          <w:szCs w:val="22"/>
        </w:rPr>
        <w:t xml:space="preserve"> the seriousness of the offence).</w:t>
      </w:r>
    </w:p>
    <w:p w:rsidR="00891F23" w:rsidRPr="00090F05" w:rsidRDefault="00891F23" w:rsidP="00ED6318">
      <w:pPr>
        <w:rPr>
          <w:rFonts w:ascii="Arial" w:hAnsi="Arial" w:cs="Arial"/>
          <w:sz w:val="22"/>
          <w:szCs w:val="22"/>
        </w:rPr>
      </w:pPr>
    </w:p>
    <w:p w:rsidR="000A301A" w:rsidRDefault="00ED6318" w:rsidP="00ED6318">
      <w:pPr>
        <w:rPr>
          <w:rFonts w:ascii="Arial" w:hAnsi="Arial" w:cs="Arial"/>
          <w:b/>
          <w:sz w:val="22"/>
          <w:szCs w:val="22"/>
        </w:rPr>
      </w:pPr>
      <w:r>
        <w:rPr>
          <w:rFonts w:ascii="Arial" w:hAnsi="Arial" w:cs="Arial"/>
          <w:b/>
          <w:sz w:val="22"/>
          <w:szCs w:val="22"/>
        </w:rPr>
        <w:t>3.2</w:t>
      </w:r>
      <w:r>
        <w:rPr>
          <w:rFonts w:ascii="Arial" w:hAnsi="Arial" w:cs="Arial"/>
          <w:b/>
          <w:sz w:val="22"/>
          <w:szCs w:val="22"/>
        </w:rPr>
        <w:tab/>
      </w:r>
      <w:r w:rsidR="000A301A" w:rsidRPr="00090F05">
        <w:rPr>
          <w:rFonts w:ascii="Arial" w:hAnsi="Arial" w:cs="Arial"/>
          <w:b/>
          <w:sz w:val="22"/>
          <w:szCs w:val="22"/>
        </w:rPr>
        <w:t>Offences available for Weapon offences</w:t>
      </w:r>
      <w:r>
        <w:rPr>
          <w:rFonts w:ascii="Arial" w:hAnsi="Arial" w:cs="Arial"/>
          <w:b/>
          <w:sz w:val="22"/>
          <w:szCs w:val="22"/>
        </w:rPr>
        <w:t xml:space="preserve"> (also see Appendix 4)</w:t>
      </w:r>
    </w:p>
    <w:p w:rsidR="00ED6318" w:rsidRPr="00090F05" w:rsidRDefault="00ED6318" w:rsidP="00ED6318">
      <w:pPr>
        <w:rPr>
          <w:rFonts w:ascii="Arial" w:hAnsi="Arial" w:cs="Arial"/>
          <w:b/>
          <w:sz w:val="22"/>
          <w:szCs w:val="22"/>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008"/>
        <w:gridCol w:w="5513"/>
      </w:tblGrid>
      <w:tr w:rsidR="00F155AE" w:rsidRPr="00090F05" w:rsidTr="00C66FD3">
        <w:tc>
          <w:tcPr>
            <w:tcW w:w="3510" w:type="dxa"/>
            <w:shd w:val="clear" w:color="auto" w:fill="auto"/>
          </w:tcPr>
          <w:p w:rsidR="00F155AE" w:rsidRPr="00090F05" w:rsidRDefault="00F155AE" w:rsidP="00ED6318">
            <w:pPr>
              <w:rPr>
                <w:rFonts w:ascii="Arial" w:hAnsi="Arial" w:cs="Arial"/>
                <w:b/>
                <w:sz w:val="22"/>
                <w:szCs w:val="22"/>
              </w:rPr>
            </w:pPr>
            <w:r w:rsidRPr="00090F05">
              <w:rPr>
                <w:rFonts w:ascii="Arial" w:hAnsi="Arial" w:cs="Arial"/>
                <w:b/>
                <w:sz w:val="22"/>
                <w:szCs w:val="22"/>
              </w:rPr>
              <w:t>Offence</w:t>
            </w:r>
          </w:p>
        </w:tc>
        <w:tc>
          <w:tcPr>
            <w:tcW w:w="1008" w:type="dxa"/>
            <w:shd w:val="clear" w:color="auto" w:fill="auto"/>
          </w:tcPr>
          <w:p w:rsidR="00F155AE" w:rsidRPr="00090F05" w:rsidRDefault="00F155AE" w:rsidP="00ED6318">
            <w:pPr>
              <w:rPr>
                <w:rFonts w:ascii="Arial" w:hAnsi="Arial" w:cs="Arial"/>
                <w:b/>
                <w:sz w:val="22"/>
                <w:szCs w:val="22"/>
              </w:rPr>
            </w:pPr>
            <w:r w:rsidRPr="00090F05">
              <w:rPr>
                <w:rFonts w:ascii="Arial" w:hAnsi="Arial" w:cs="Arial"/>
                <w:b/>
                <w:sz w:val="22"/>
                <w:szCs w:val="22"/>
              </w:rPr>
              <w:t>Gravity score</w:t>
            </w:r>
          </w:p>
        </w:tc>
        <w:tc>
          <w:tcPr>
            <w:tcW w:w="5513" w:type="dxa"/>
            <w:shd w:val="clear" w:color="auto" w:fill="auto"/>
          </w:tcPr>
          <w:p w:rsidR="00F155AE" w:rsidRPr="00090F05" w:rsidRDefault="00F155AE" w:rsidP="00ED6318">
            <w:pPr>
              <w:rPr>
                <w:rFonts w:ascii="Arial" w:hAnsi="Arial" w:cs="Arial"/>
                <w:b/>
                <w:sz w:val="22"/>
                <w:szCs w:val="22"/>
              </w:rPr>
            </w:pPr>
            <w:r w:rsidRPr="00090F05">
              <w:rPr>
                <w:rFonts w:ascii="Arial" w:hAnsi="Arial" w:cs="Arial"/>
                <w:b/>
                <w:sz w:val="22"/>
                <w:szCs w:val="22"/>
              </w:rPr>
              <w:t>Aggravating factors</w:t>
            </w:r>
          </w:p>
        </w:tc>
      </w:tr>
      <w:tr w:rsidR="00F155AE" w:rsidRPr="00090F05" w:rsidTr="00C66FD3">
        <w:tc>
          <w:tcPr>
            <w:tcW w:w="3510" w:type="dxa"/>
            <w:shd w:val="clear" w:color="auto" w:fill="auto"/>
          </w:tcPr>
          <w:p w:rsidR="00F155AE" w:rsidRPr="00090F05" w:rsidRDefault="00F155AE" w:rsidP="00ED6318">
            <w:pPr>
              <w:rPr>
                <w:rFonts w:ascii="Arial" w:hAnsi="Arial" w:cs="Arial"/>
                <w:sz w:val="22"/>
                <w:szCs w:val="22"/>
              </w:rPr>
            </w:pPr>
            <w:r w:rsidRPr="00090F05">
              <w:rPr>
                <w:rFonts w:ascii="Arial" w:hAnsi="Arial" w:cs="Arial"/>
                <w:sz w:val="22"/>
                <w:szCs w:val="22"/>
              </w:rPr>
              <w:t>Possession of Offensive Weapon for 16 – 17 year olds</w:t>
            </w:r>
          </w:p>
        </w:tc>
        <w:tc>
          <w:tcPr>
            <w:tcW w:w="1008" w:type="dxa"/>
            <w:shd w:val="clear" w:color="auto" w:fill="auto"/>
          </w:tcPr>
          <w:p w:rsidR="00F155AE" w:rsidRPr="00090F05" w:rsidRDefault="00F155AE" w:rsidP="00ED6318">
            <w:pPr>
              <w:rPr>
                <w:rFonts w:ascii="Arial" w:hAnsi="Arial" w:cs="Arial"/>
                <w:sz w:val="22"/>
                <w:szCs w:val="22"/>
              </w:rPr>
            </w:pPr>
            <w:r w:rsidRPr="00090F05">
              <w:rPr>
                <w:rFonts w:ascii="Arial" w:hAnsi="Arial" w:cs="Arial"/>
                <w:sz w:val="22"/>
                <w:szCs w:val="22"/>
              </w:rPr>
              <w:t>4</w:t>
            </w:r>
          </w:p>
        </w:tc>
        <w:tc>
          <w:tcPr>
            <w:tcW w:w="5513" w:type="dxa"/>
            <w:shd w:val="clear" w:color="auto" w:fill="auto"/>
          </w:tcPr>
          <w:p w:rsidR="00F155AE" w:rsidRPr="00090F05" w:rsidRDefault="00F155AE" w:rsidP="00ED6318">
            <w:pPr>
              <w:rPr>
                <w:rFonts w:ascii="Arial" w:hAnsi="Arial" w:cs="Arial"/>
                <w:sz w:val="22"/>
                <w:szCs w:val="22"/>
              </w:rPr>
            </w:pPr>
            <w:r w:rsidRPr="00090F05">
              <w:rPr>
                <w:rFonts w:ascii="Arial" w:hAnsi="Arial" w:cs="Arial"/>
                <w:sz w:val="22"/>
                <w:szCs w:val="22"/>
              </w:rPr>
              <w:t>Method of use</w:t>
            </w:r>
          </w:p>
          <w:p w:rsidR="00F155AE" w:rsidRPr="00090F05" w:rsidRDefault="00F155AE" w:rsidP="00ED6318">
            <w:pPr>
              <w:rPr>
                <w:rFonts w:ascii="Arial" w:hAnsi="Arial" w:cs="Arial"/>
                <w:sz w:val="22"/>
                <w:szCs w:val="22"/>
              </w:rPr>
            </w:pPr>
            <w:r w:rsidRPr="00090F05">
              <w:rPr>
                <w:rFonts w:ascii="Arial" w:hAnsi="Arial" w:cs="Arial"/>
                <w:sz w:val="22"/>
                <w:szCs w:val="22"/>
              </w:rPr>
              <w:t>Concern caused to member(s) of the public</w:t>
            </w:r>
          </w:p>
          <w:p w:rsidR="00F155AE" w:rsidRPr="00090F05" w:rsidRDefault="00F155AE" w:rsidP="00ED6318">
            <w:pPr>
              <w:rPr>
                <w:rFonts w:ascii="Arial" w:hAnsi="Arial" w:cs="Arial"/>
                <w:sz w:val="22"/>
                <w:szCs w:val="22"/>
              </w:rPr>
            </w:pPr>
            <w:r w:rsidRPr="00090F05">
              <w:rPr>
                <w:rFonts w:ascii="Arial" w:hAnsi="Arial" w:cs="Arial"/>
                <w:sz w:val="22"/>
                <w:szCs w:val="22"/>
              </w:rPr>
              <w:t>Degree of danger</w:t>
            </w:r>
          </w:p>
        </w:tc>
      </w:tr>
      <w:tr w:rsidR="00F155AE" w:rsidRPr="00090F05" w:rsidTr="00C66FD3">
        <w:tc>
          <w:tcPr>
            <w:tcW w:w="3510" w:type="dxa"/>
            <w:shd w:val="clear" w:color="auto" w:fill="auto"/>
          </w:tcPr>
          <w:p w:rsidR="00F155AE" w:rsidRPr="00090F05" w:rsidRDefault="00F155AE" w:rsidP="00ED6318">
            <w:pPr>
              <w:rPr>
                <w:rFonts w:ascii="Arial" w:hAnsi="Arial" w:cs="Arial"/>
                <w:b/>
                <w:sz w:val="22"/>
                <w:szCs w:val="22"/>
              </w:rPr>
            </w:pPr>
            <w:r w:rsidRPr="00090F05">
              <w:rPr>
                <w:rFonts w:ascii="Arial" w:hAnsi="Arial" w:cs="Arial"/>
                <w:sz w:val="22"/>
                <w:szCs w:val="22"/>
              </w:rPr>
              <w:t>Possession of Offensive Weapon for 10 – 15 year olds</w:t>
            </w:r>
          </w:p>
        </w:tc>
        <w:tc>
          <w:tcPr>
            <w:tcW w:w="1008" w:type="dxa"/>
            <w:shd w:val="clear" w:color="auto" w:fill="auto"/>
          </w:tcPr>
          <w:p w:rsidR="00F155AE" w:rsidRPr="00090F05" w:rsidRDefault="00F155AE" w:rsidP="00ED6318">
            <w:pPr>
              <w:rPr>
                <w:rFonts w:ascii="Arial" w:hAnsi="Arial" w:cs="Arial"/>
                <w:b/>
                <w:sz w:val="22"/>
                <w:szCs w:val="22"/>
              </w:rPr>
            </w:pPr>
            <w:r w:rsidRPr="00090F05">
              <w:rPr>
                <w:rFonts w:ascii="Arial" w:hAnsi="Arial" w:cs="Arial"/>
                <w:b/>
                <w:sz w:val="22"/>
                <w:szCs w:val="22"/>
              </w:rPr>
              <w:t>3</w:t>
            </w:r>
          </w:p>
        </w:tc>
        <w:tc>
          <w:tcPr>
            <w:tcW w:w="5513" w:type="dxa"/>
            <w:shd w:val="clear" w:color="auto" w:fill="auto"/>
          </w:tcPr>
          <w:p w:rsidR="00F155AE" w:rsidRPr="00090F05" w:rsidRDefault="00F155AE" w:rsidP="00ED6318">
            <w:pPr>
              <w:rPr>
                <w:rFonts w:ascii="Arial" w:hAnsi="Arial" w:cs="Arial"/>
                <w:sz w:val="22"/>
                <w:szCs w:val="22"/>
              </w:rPr>
            </w:pPr>
            <w:r w:rsidRPr="00090F05">
              <w:rPr>
                <w:rFonts w:ascii="Arial" w:hAnsi="Arial" w:cs="Arial"/>
                <w:sz w:val="22"/>
                <w:szCs w:val="22"/>
              </w:rPr>
              <w:t>Circumstances of possession</w:t>
            </w:r>
          </w:p>
          <w:p w:rsidR="00F155AE" w:rsidRPr="00090F05" w:rsidRDefault="00F155AE" w:rsidP="00ED6318">
            <w:pPr>
              <w:rPr>
                <w:rFonts w:ascii="Arial" w:hAnsi="Arial" w:cs="Arial"/>
                <w:sz w:val="22"/>
                <w:szCs w:val="22"/>
              </w:rPr>
            </w:pPr>
            <w:r w:rsidRPr="00090F05">
              <w:rPr>
                <w:rFonts w:ascii="Arial" w:hAnsi="Arial" w:cs="Arial"/>
                <w:sz w:val="22"/>
                <w:szCs w:val="22"/>
              </w:rPr>
              <w:t>Concern caused to member(s) of the public</w:t>
            </w:r>
          </w:p>
          <w:p w:rsidR="00F155AE" w:rsidRPr="00090F05" w:rsidRDefault="00F155AE" w:rsidP="00ED6318">
            <w:pPr>
              <w:rPr>
                <w:rFonts w:ascii="Arial" w:hAnsi="Arial" w:cs="Arial"/>
                <w:b/>
                <w:sz w:val="22"/>
                <w:szCs w:val="22"/>
              </w:rPr>
            </w:pPr>
            <w:r w:rsidRPr="00090F05">
              <w:rPr>
                <w:rFonts w:ascii="Arial" w:hAnsi="Arial" w:cs="Arial"/>
                <w:sz w:val="22"/>
                <w:szCs w:val="22"/>
              </w:rPr>
              <w:t>Degree of danger</w:t>
            </w:r>
          </w:p>
        </w:tc>
      </w:tr>
      <w:tr w:rsidR="00F155AE" w:rsidRPr="00090F05" w:rsidTr="00C66FD3">
        <w:tc>
          <w:tcPr>
            <w:tcW w:w="3510" w:type="dxa"/>
            <w:shd w:val="clear" w:color="auto" w:fill="auto"/>
          </w:tcPr>
          <w:p w:rsidR="00F155AE" w:rsidRPr="00090F05" w:rsidRDefault="00F155AE" w:rsidP="00ED6318">
            <w:pPr>
              <w:rPr>
                <w:rFonts w:ascii="Arial" w:hAnsi="Arial" w:cs="Arial"/>
                <w:sz w:val="22"/>
                <w:szCs w:val="22"/>
              </w:rPr>
            </w:pPr>
            <w:r w:rsidRPr="00090F05">
              <w:rPr>
                <w:rFonts w:ascii="Arial" w:hAnsi="Arial" w:cs="Arial"/>
                <w:sz w:val="22"/>
                <w:szCs w:val="22"/>
              </w:rPr>
              <w:t>Possession of a sharp pointed blade for 16 – 17 year olds</w:t>
            </w:r>
          </w:p>
          <w:p w:rsidR="00F155AE" w:rsidRPr="00090F05" w:rsidRDefault="00F155AE" w:rsidP="00ED6318">
            <w:pPr>
              <w:rPr>
                <w:rFonts w:ascii="Arial" w:hAnsi="Arial" w:cs="Arial"/>
                <w:sz w:val="22"/>
                <w:szCs w:val="22"/>
              </w:rPr>
            </w:pPr>
          </w:p>
        </w:tc>
        <w:tc>
          <w:tcPr>
            <w:tcW w:w="1008" w:type="dxa"/>
            <w:shd w:val="clear" w:color="auto" w:fill="auto"/>
          </w:tcPr>
          <w:p w:rsidR="00F155AE" w:rsidRPr="00090F05" w:rsidRDefault="00F155AE" w:rsidP="00ED6318">
            <w:pPr>
              <w:rPr>
                <w:rFonts w:ascii="Arial" w:hAnsi="Arial" w:cs="Arial"/>
                <w:b/>
                <w:sz w:val="22"/>
                <w:szCs w:val="22"/>
              </w:rPr>
            </w:pPr>
            <w:r w:rsidRPr="00090F05">
              <w:rPr>
                <w:rFonts w:ascii="Arial" w:hAnsi="Arial" w:cs="Arial"/>
                <w:b/>
                <w:sz w:val="22"/>
                <w:szCs w:val="22"/>
              </w:rPr>
              <w:t>4</w:t>
            </w:r>
          </w:p>
        </w:tc>
        <w:tc>
          <w:tcPr>
            <w:tcW w:w="5513" w:type="dxa"/>
            <w:shd w:val="clear" w:color="auto" w:fill="auto"/>
          </w:tcPr>
          <w:p w:rsidR="00F155AE" w:rsidRPr="00090F05" w:rsidRDefault="00F155AE" w:rsidP="00ED6318">
            <w:pPr>
              <w:rPr>
                <w:rFonts w:ascii="Arial" w:hAnsi="Arial" w:cs="Arial"/>
                <w:b/>
                <w:sz w:val="22"/>
                <w:szCs w:val="22"/>
              </w:rPr>
            </w:pPr>
          </w:p>
        </w:tc>
      </w:tr>
      <w:tr w:rsidR="00F155AE" w:rsidRPr="00090F05" w:rsidTr="00C66FD3">
        <w:tc>
          <w:tcPr>
            <w:tcW w:w="3510" w:type="dxa"/>
            <w:shd w:val="clear" w:color="auto" w:fill="auto"/>
          </w:tcPr>
          <w:p w:rsidR="00F155AE" w:rsidRPr="00090F05" w:rsidRDefault="00F155AE" w:rsidP="00ED6318">
            <w:pPr>
              <w:rPr>
                <w:rFonts w:ascii="Arial" w:hAnsi="Arial" w:cs="Arial"/>
                <w:sz w:val="22"/>
                <w:szCs w:val="22"/>
              </w:rPr>
            </w:pPr>
            <w:r w:rsidRPr="00090F05">
              <w:rPr>
                <w:rFonts w:ascii="Arial" w:hAnsi="Arial" w:cs="Arial"/>
                <w:sz w:val="22"/>
                <w:szCs w:val="22"/>
              </w:rPr>
              <w:t>Possession of a sharp pointed blade for 10 – 15 year olds</w:t>
            </w:r>
          </w:p>
          <w:p w:rsidR="00F155AE" w:rsidRPr="00090F05" w:rsidRDefault="00F155AE" w:rsidP="00ED6318">
            <w:pPr>
              <w:rPr>
                <w:rFonts w:ascii="Arial" w:hAnsi="Arial" w:cs="Arial"/>
                <w:sz w:val="22"/>
                <w:szCs w:val="22"/>
              </w:rPr>
            </w:pPr>
          </w:p>
        </w:tc>
        <w:tc>
          <w:tcPr>
            <w:tcW w:w="1008" w:type="dxa"/>
            <w:shd w:val="clear" w:color="auto" w:fill="auto"/>
          </w:tcPr>
          <w:p w:rsidR="00F155AE" w:rsidRPr="00090F05" w:rsidRDefault="0018107E" w:rsidP="00ED6318">
            <w:pPr>
              <w:rPr>
                <w:rFonts w:ascii="Arial" w:hAnsi="Arial" w:cs="Arial"/>
                <w:b/>
                <w:sz w:val="22"/>
                <w:szCs w:val="22"/>
              </w:rPr>
            </w:pPr>
            <w:r w:rsidRPr="00090F05">
              <w:rPr>
                <w:rFonts w:ascii="Arial" w:hAnsi="Arial" w:cs="Arial"/>
                <w:b/>
                <w:sz w:val="22"/>
                <w:szCs w:val="22"/>
              </w:rPr>
              <w:t>3</w:t>
            </w:r>
          </w:p>
        </w:tc>
        <w:tc>
          <w:tcPr>
            <w:tcW w:w="5513" w:type="dxa"/>
            <w:shd w:val="clear" w:color="auto" w:fill="auto"/>
          </w:tcPr>
          <w:p w:rsidR="00E376E2" w:rsidRPr="00090F05" w:rsidRDefault="00E376E2" w:rsidP="00ED6318">
            <w:pPr>
              <w:rPr>
                <w:rFonts w:ascii="Arial" w:hAnsi="Arial" w:cs="Arial"/>
                <w:sz w:val="22"/>
                <w:szCs w:val="22"/>
              </w:rPr>
            </w:pPr>
            <w:r w:rsidRPr="00090F05">
              <w:rPr>
                <w:rFonts w:ascii="Arial" w:hAnsi="Arial" w:cs="Arial"/>
                <w:sz w:val="22"/>
                <w:szCs w:val="22"/>
              </w:rPr>
              <w:t>Circumstances of possession</w:t>
            </w:r>
          </w:p>
          <w:p w:rsidR="00E376E2" w:rsidRPr="00090F05" w:rsidRDefault="00E376E2" w:rsidP="00ED6318">
            <w:pPr>
              <w:rPr>
                <w:rFonts w:ascii="Arial" w:hAnsi="Arial" w:cs="Arial"/>
                <w:sz w:val="22"/>
                <w:szCs w:val="22"/>
              </w:rPr>
            </w:pPr>
            <w:r w:rsidRPr="00090F05">
              <w:rPr>
                <w:rFonts w:ascii="Arial" w:hAnsi="Arial" w:cs="Arial"/>
                <w:sz w:val="22"/>
                <w:szCs w:val="22"/>
              </w:rPr>
              <w:t>Concern caused to member(s) of the public</w:t>
            </w:r>
          </w:p>
          <w:p w:rsidR="00F155AE" w:rsidRPr="00090F05" w:rsidRDefault="00F155AE" w:rsidP="00ED6318">
            <w:pPr>
              <w:rPr>
                <w:rFonts w:ascii="Arial" w:hAnsi="Arial" w:cs="Arial"/>
                <w:b/>
                <w:sz w:val="22"/>
                <w:szCs w:val="22"/>
              </w:rPr>
            </w:pPr>
          </w:p>
        </w:tc>
      </w:tr>
      <w:tr w:rsidR="00F155AE" w:rsidRPr="00090F05" w:rsidTr="00C66FD3">
        <w:tc>
          <w:tcPr>
            <w:tcW w:w="3510" w:type="dxa"/>
            <w:shd w:val="clear" w:color="auto" w:fill="auto"/>
          </w:tcPr>
          <w:p w:rsidR="00F155AE" w:rsidRPr="00090F05" w:rsidRDefault="00F155AE" w:rsidP="00ED6318">
            <w:pPr>
              <w:rPr>
                <w:rFonts w:ascii="Arial" w:hAnsi="Arial" w:cs="Arial"/>
                <w:sz w:val="22"/>
                <w:szCs w:val="22"/>
              </w:rPr>
            </w:pPr>
            <w:r w:rsidRPr="00090F05">
              <w:rPr>
                <w:rFonts w:ascii="Arial" w:hAnsi="Arial" w:cs="Arial"/>
                <w:sz w:val="22"/>
                <w:szCs w:val="22"/>
              </w:rPr>
              <w:t>Threatening with article with blade or point or offensive weapon in public or on school premises</w:t>
            </w:r>
          </w:p>
          <w:p w:rsidR="00F155AE" w:rsidRPr="00090F05" w:rsidRDefault="00F155AE" w:rsidP="00ED6318">
            <w:pPr>
              <w:rPr>
                <w:rFonts w:ascii="Arial" w:hAnsi="Arial" w:cs="Arial"/>
                <w:sz w:val="22"/>
                <w:szCs w:val="22"/>
              </w:rPr>
            </w:pPr>
            <w:r w:rsidRPr="00090F05">
              <w:rPr>
                <w:rFonts w:ascii="Arial" w:hAnsi="Arial" w:cs="Arial"/>
                <w:sz w:val="22"/>
                <w:szCs w:val="22"/>
              </w:rPr>
              <w:t>Section 142 LASPO Act 2012</w:t>
            </w:r>
          </w:p>
          <w:p w:rsidR="00F155AE" w:rsidRPr="00090F05" w:rsidRDefault="00F155AE" w:rsidP="00ED6318">
            <w:pPr>
              <w:rPr>
                <w:rFonts w:ascii="Arial" w:hAnsi="Arial" w:cs="Arial"/>
                <w:sz w:val="22"/>
                <w:szCs w:val="22"/>
              </w:rPr>
            </w:pPr>
            <w:r w:rsidRPr="00090F05">
              <w:rPr>
                <w:rFonts w:ascii="Arial" w:hAnsi="Arial" w:cs="Arial"/>
                <w:sz w:val="22"/>
                <w:szCs w:val="22"/>
              </w:rPr>
              <w:t>For 16 – 17 year olds</w:t>
            </w:r>
          </w:p>
          <w:p w:rsidR="00F155AE" w:rsidRPr="00090F05" w:rsidRDefault="00F155AE" w:rsidP="00ED6318">
            <w:pPr>
              <w:rPr>
                <w:rFonts w:ascii="Arial" w:hAnsi="Arial" w:cs="Arial"/>
                <w:sz w:val="22"/>
                <w:szCs w:val="22"/>
              </w:rPr>
            </w:pPr>
          </w:p>
        </w:tc>
        <w:tc>
          <w:tcPr>
            <w:tcW w:w="1008" w:type="dxa"/>
            <w:shd w:val="clear" w:color="auto" w:fill="auto"/>
          </w:tcPr>
          <w:p w:rsidR="00F155AE" w:rsidRPr="00090F05" w:rsidRDefault="0018107E" w:rsidP="00ED6318">
            <w:pPr>
              <w:rPr>
                <w:rFonts w:ascii="Arial" w:hAnsi="Arial" w:cs="Arial"/>
                <w:b/>
                <w:sz w:val="22"/>
                <w:szCs w:val="22"/>
              </w:rPr>
            </w:pPr>
            <w:r w:rsidRPr="00090F05">
              <w:rPr>
                <w:rFonts w:ascii="Arial" w:hAnsi="Arial" w:cs="Arial"/>
                <w:b/>
                <w:sz w:val="22"/>
                <w:szCs w:val="22"/>
              </w:rPr>
              <w:t>4</w:t>
            </w:r>
          </w:p>
        </w:tc>
        <w:tc>
          <w:tcPr>
            <w:tcW w:w="5513" w:type="dxa"/>
            <w:shd w:val="clear" w:color="auto" w:fill="auto"/>
          </w:tcPr>
          <w:p w:rsidR="00F155AE" w:rsidRPr="00090F05" w:rsidRDefault="0018107E" w:rsidP="00ED6318">
            <w:pPr>
              <w:rPr>
                <w:rFonts w:ascii="Arial" w:hAnsi="Arial" w:cs="Arial"/>
                <w:sz w:val="22"/>
                <w:szCs w:val="22"/>
              </w:rPr>
            </w:pPr>
            <w:r w:rsidRPr="00090F05">
              <w:rPr>
                <w:rFonts w:ascii="Arial" w:hAnsi="Arial" w:cs="Arial"/>
                <w:sz w:val="22"/>
                <w:szCs w:val="22"/>
              </w:rPr>
              <w:t>Minimum of 4 months DTO so must charge</w:t>
            </w:r>
          </w:p>
        </w:tc>
      </w:tr>
      <w:tr w:rsidR="00F155AE" w:rsidRPr="00090F05" w:rsidTr="00C66FD3">
        <w:tc>
          <w:tcPr>
            <w:tcW w:w="3510" w:type="dxa"/>
            <w:shd w:val="clear" w:color="auto" w:fill="auto"/>
          </w:tcPr>
          <w:p w:rsidR="0018107E" w:rsidRPr="00090F05" w:rsidRDefault="0018107E" w:rsidP="00ED6318">
            <w:pPr>
              <w:rPr>
                <w:rFonts w:ascii="Arial" w:hAnsi="Arial" w:cs="Arial"/>
                <w:sz w:val="22"/>
                <w:szCs w:val="22"/>
              </w:rPr>
            </w:pPr>
            <w:r w:rsidRPr="00090F05">
              <w:rPr>
                <w:rFonts w:ascii="Arial" w:hAnsi="Arial" w:cs="Arial"/>
                <w:sz w:val="22"/>
                <w:szCs w:val="22"/>
              </w:rPr>
              <w:t>Threatening with article with blade or point or offensive weapon in public or on school premises</w:t>
            </w:r>
          </w:p>
          <w:p w:rsidR="0018107E" w:rsidRPr="00090F05" w:rsidRDefault="0018107E" w:rsidP="00ED6318">
            <w:pPr>
              <w:rPr>
                <w:rFonts w:ascii="Arial" w:hAnsi="Arial" w:cs="Arial"/>
                <w:sz w:val="22"/>
                <w:szCs w:val="22"/>
              </w:rPr>
            </w:pPr>
            <w:r w:rsidRPr="00090F05">
              <w:rPr>
                <w:rFonts w:ascii="Arial" w:hAnsi="Arial" w:cs="Arial"/>
                <w:sz w:val="22"/>
                <w:szCs w:val="22"/>
              </w:rPr>
              <w:t>Section 142 LASPO Act 2012</w:t>
            </w:r>
          </w:p>
          <w:p w:rsidR="0018107E" w:rsidRPr="00090F05" w:rsidRDefault="0018107E" w:rsidP="00ED6318">
            <w:pPr>
              <w:rPr>
                <w:rFonts w:ascii="Arial" w:hAnsi="Arial" w:cs="Arial"/>
                <w:sz w:val="22"/>
                <w:szCs w:val="22"/>
              </w:rPr>
            </w:pPr>
            <w:r w:rsidRPr="00090F05">
              <w:rPr>
                <w:rFonts w:ascii="Arial" w:hAnsi="Arial" w:cs="Arial"/>
                <w:sz w:val="22"/>
                <w:szCs w:val="22"/>
              </w:rPr>
              <w:t>For 16 – 17 year olds</w:t>
            </w:r>
          </w:p>
          <w:p w:rsidR="00F155AE" w:rsidRPr="00090F05" w:rsidRDefault="00F155AE" w:rsidP="00ED6318">
            <w:pPr>
              <w:rPr>
                <w:rFonts w:ascii="Arial" w:hAnsi="Arial" w:cs="Arial"/>
                <w:b/>
                <w:sz w:val="22"/>
                <w:szCs w:val="22"/>
              </w:rPr>
            </w:pPr>
          </w:p>
        </w:tc>
        <w:tc>
          <w:tcPr>
            <w:tcW w:w="1008" w:type="dxa"/>
            <w:shd w:val="clear" w:color="auto" w:fill="auto"/>
          </w:tcPr>
          <w:p w:rsidR="00F155AE" w:rsidRPr="00090F05" w:rsidRDefault="0018107E" w:rsidP="00ED6318">
            <w:pPr>
              <w:rPr>
                <w:rFonts w:ascii="Arial" w:hAnsi="Arial" w:cs="Arial"/>
                <w:b/>
                <w:sz w:val="22"/>
                <w:szCs w:val="22"/>
              </w:rPr>
            </w:pPr>
            <w:r w:rsidRPr="00090F05">
              <w:rPr>
                <w:rFonts w:ascii="Arial" w:hAnsi="Arial" w:cs="Arial"/>
                <w:b/>
                <w:sz w:val="22"/>
                <w:szCs w:val="22"/>
              </w:rPr>
              <w:t>4</w:t>
            </w:r>
          </w:p>
        </w:tc>
        <w:tc>
          <w:tcPr>
            <w:tcW w:w="5513" w:type="dxa"/>
            <w:shd w:val="clear" w:color="auto" w:fill="auto"/>
          </w:tcPr>
          <w:p w:rsidR="00F155AE" w:rsidRPr="00090F05" w:rsidRDefault="00F155AE" w:rsidP="00ED6318">
            <w:pPr>
              <w:rPr>
                <w:rFonts w:ascii="Arial" w:hAnsi="Arial" w:cs="Arial"/>
                <w:b/>
                <w:sz w:val="22"/>
                <w:szCs w:val="22"/>
              </w:rPr>
            </w:pPr>
          </w:p>
        </w:tc>
      </w:tr>
    </w:tbl>
    <w:p w:rsidR="000A301A" w:rsidRPr="00090F05" w:rsidRDefault="000A301A" w:rsidP="00ED6318">
      <w:pPr>
        <w:rPr>
          <w:rFonts w:ascii="Arial" w:hAnsi="Arial" w:cs="Arial"/>
          <w:b/>
          <w:sz w:val="22"/>
          <w:szCs w:val="22"/>
        </w:rPr>
      </w:pPr>
    </w:p>
    <w:p w:rsidR="007B754C" w:rsidRPr="00090F05" w:rsidRDefault="00ED6318" w:rsidP="00ED6318">
      <w:pPr>
        <w:rPr>
          <w:rFonts w:ascii="Arial" w:hAnsi="Arial" w:cs="Arial"/>
          <w:b/>
          <w:sz w:val="22"/>
          <w:szCs w:val="22"/>
        </w:rPr>
      </w:pPr>
      <w:r>
        <w:rPr>
          <w:rFonts w:ascii="Arial" w:hAnsi="Arial" w:cs="Arial"/>
          <w:b/>
          <w:sz w:val="22"/>
          <w:szCs w:val="22"/>
        </w:rPr>
        <w:t>4.</w:t>
      </w:r>
      <w:r>
        <w:rPr>
          <w:rFonts w:ascii="Arial" w:hAnsi="Arial" w:cs="Arial"/>
          <w:b/>
          <w:sz w:val="22"/>
          <w:szCs w:val="22"/>
        </w:rPr>
        <w:tab/>
      </w:r>
      <w:r w:rsidR="009D7CEC" w:rsidRPr="00090F05">
        <w:rPr>
          <w:rFonts w:ascii="Arial" w:hAnsi="Arial" w:cs="Arial"/>
          <w:b/>
          <w:sz w:val="22"/>
          <w:szCs w:val="22"/>
        </w:rPr>
        <w:t xml:space="preserve">Support from </w:t>
      </w:r>
      <w:r w:rsidR="00E0658E" w:rsidRPr="00090F05">
        <w:rPr>
          <w:rFonts w:ascii="Arial" w:hAnsi="Arial" w:cs="Arial"/>
          <w:b/>
          <w:sz w:val="22"/>
          <w:szCs w:val="22"/>
        </w:rPr>
        <w:t>Lewisham</w:t>
      </w:r>
      <w:r w:rsidR="009D7CEC" w:rsidRPr="00090F05">
        <w:rPr>
          <w:rFonts w:ascii="Arial" w:hAnsi="Arial" w:cs="Arial"/>
          <w:b/>
          <w:sz w:val="22"/>
          <w:szCs w:val="22"/>
        </w:rPr>
        <w:t xml:space="preserve"> Police </w:t>
      </w:r>
    </w:p>
    <w:p w:rsidR="0025418D" w:rsidRPr="00C66F7D" w:rsidRDefault="0025418D" w:rsidP="00ED6318">
      <w:pPr>
        <w:ind w:left="720"/>
        <w:rPr>
          <w:rFonts w:ascii="Arial" w:hAnsi="Arial" w:cs="Arial"/>
          <w:b/>
          <w:sz w:val="22"/>
          <w:szCs w:val="22"/>
        </w:rPr>
      </w:pPr>
      <w:r w:rsidRPr="00090F05">
        <w:rPr>
          <w:rFonts w:ascii="Arial" w:hAnsi="Arial" w:cs="Arial"/>
          <w:sz w:val="22"/>
          <w:szCs w:val="22"/>
        </w:rPr>
        <w:t>Lewisham police are willing to advise and support any school to educate learners, through assemblies and PHSE, on the dangers and consequences of violent behaviour and carrying offensive weapons.  Support can also be given in detecting weapons in schools.</w:t>
      </w:r>
      <w:r w:rsidR="002F58B4">
        <w:rPr>
          <w:rFonts w:ascii="Arial" w:hAnsi="Arial" w:cs="Arial"/>
          <w:sz w:val="22"/>
          <w:szCs w:val="22"/>
        </w:rPr>
        <w:t xml:space="preserve">  See </w:t>
      </w:r>
      <w:r w:rsidR="002F58B4" w:rsidRPr="00C66F7D">
        <w:rPr>
          <w:rFonts w:ascii="Arial" w:hAnsi="Arial" w:cs="Arial"/>
          <w:b/>
          <w:sz w:val="22"/>
          <w:szCs w:val="22"/>
        </w:rPr>
        <w:t xml:space="preserve">Appendix 3 for </w:t>
      </w:r>
      <w:r w:rsidR="00C66F7D" w:rsidRPr="00C66F7D">
        <w:rPr>
          <w:rFonts w:ascii="Arial" w:hAnsi="Arial" w:cs="Arial"/>
          <w:b/>
          <w:sz w:val="22"/>
          <w:szCs w:val="22"/>
        </w:rPr>
        <w:t xml:space="preserve">the list of </w:t>
      </w:r>
      <w:r w:rsidR="00C66F7D" w:rsidRPr="00C66F7D">
        <w:rPr>
          <w:rFonts w:ascii="Arial" w:hAnsi="Arial" w:cs="Arial"/>
          <w:b/>
          <w:bCs/>
          <w:sz w:val="22"/>
          <w:szCs w:val="22"/>
        </w:rPr>
        <w:t>Safer Schools Officers</w:t>
      </w:r>
      <w:r w:rsidR="00C66F7D">
        <w:rPr>
          <w:rFonts w:ascii="Arial" w:hAnsi="Arial" w:cs="Arial"/>
          <w:b/>
          <w:bCs/>
          <w:sz w:val="22"/>
          <w:szCs w:val="22"/>
        </w:rPr>
        <w:t>.</w:t>
      </w:r>
    </w:p>
    <w:p w:rsidR="0025418D" w:rsidRPr="00090F05" w:rsidRDefault="0025418D" w:rsidP="00ED6318">
      <w:pPr>
        <w:rPr>
          <w:rFonts w:ascii="Arial" w:hAnsi="Arial" w:cs="Arial"/>
          <w:b/>
          <w:sz w:val="22"/>
          <w:szCs w:val="22"/>
        </w:rPr>
      </w:pPr>
    </w:p>
    <w:p w:rsidR="00891F23" w:rsidRDefault="00ED6318" w:rsidP="00ED6318">
      <w:pPr>
        <w:rPr>
          <w:rFonts w:ascii="Arial" w:hAnsi="Arial" w:cs="Arial"/>
          <w:b/>
          <w:sz w:val="22"/>
          <w:szCs w:val="22"/>
        </w:rPr>
      </w:pPr>
      <w:r>
        <w:rPr>
          <w:rFonts w:ascii="Arial" w:hAnsi="Arial" w:cs="Arial"/>
          <w:b/>
          <w:sz w:val="22"/>
          <w:szCs w:val="22"/>
        </w:rPr>
        <w:t>4.1</w:t>
      </w:r>
      <w:r>
        <w:rPr>
          <w:rFonts w:ascii="Arial" w:hAnsi="Arial" w:cs="Arial"/>
          <w:b/>
          <w:sz w:val="22"/>
          <w:szCs w:val="22"/>
        </w:rPr>
        <w:tab/>
      </w:r>
      <w:r w:rsidR="00891F23" w:rsidRPr="00090F05">
        <w:rPr>
          <w:rFonts w:ascii="Arial" w:hAnsi="Arial" w:cs="Arial"/>
          <w:b/>
          <w:sz w:val="22"/>
          <w:szCs w:val="22"/>
        </w:rPr>
        <w:t>Presentations</w:t>
      </w:r>
    </w:p>
    <w:p w:rsidR="00A26F39" w:rsidRPr="00A26F39" w:rsidRDefault="00A26F39" w:rsidP="00A26F39">
      <w:pPr>
        <w:ind w:left="720"/>
        <w:rPr>
          <w:rFonts w:ascii="Arial" w:hAnsi="Arial" w:cs="Arial"/>
          <w:sz w:val="22"/>
          <w:szCs w:val="22"/>
        </w:rPr>
      </w:pPr>
      <w:r>
        <w:rPr>
          <w:rFonts w:ascii="Arial" w:hAnsi="Arial" w:cs="Arial"/>
          <w:sz w:val="22"/>
          <w:szCs w:val="22"/>
        </w:rPr>
        <w:t>There are a range of presentations that change from time to time and which are available from the Safer Schools officers.</w:t>
      </w:r>
    </w:p>
    <w:p w:rsidR="00891F23" w:rsidRPr="00090F05" w:rsidRDefault="00891F23" w:rsidP="00ED6318">
      <w:pPr>
        <w:rPr>
          <w:rFonts w:ascii="Arial" w:hAnsi="Arial" w:cs="Arial"/>
          <w:sz w:val="22"/>
          <w:szCs w:val="22"/>
        </w:rPr>
      </w:pPr>
    </w:p>
    <w:p w:rsidR="004604F1" w:rsidRPr="00090F05" w:rsidRDefault="00ED6318" w:rsidP="00ED6318">
      <w:pPr>
        <w:rPr>
          <w:rFonts w:ascii="Arial" w:hAnsi="Arial" w:cs="Arial"/>
          <w:b/>
          <w:bCs/>
          <w:sz w:val="22"/>
          <w:szCs w:val="22"/>
        </w:rPr>
      </w:pPr>
      <w:r>
        <w:rPr>
          <w:rFonts w:ascii="Arial" w:hAnsi="Arial" w:cs="Arial"/>
          <w:b/>
          <w:bCs/>
          <w:sz w:val="22"/>
          <w:szCs w:val="22"/>
        </w:rPr>
        <w:t>4.2</w:t>
      </w:r>
      <w:r>
        <w:rPr>
          <w:rFonts w:ascii="Arial" w:hAnsi="Arial" w:cs="Arial"/>
          <w:b/>
          <w:bCs/>
          <w:sz w:val="22"/>
          <w:szCs w:val="22"/>
        </w:rPr>
        <w:tab/>
      </w:r>
      <w:r w:rsidR="004604F1" w:rsidRPr="00090F05">
        <w:rPr>
          <w:rFonts w:ascii="Arial" w:hAnsi="Arial" w:cs="Arial"/>
          <w:b/>
          <w:bCs/>
          <w:sz w:val="22"/>
          <w:szCs w:val="22"/>
        </w:rPr>
        <w:t>Search Arches</w:t>
      </w:r>
      <w:r w:rsidR="00891F23" w:rsidRPr="00090F05">
        <w:rPr>
          <w:rFonts w:ascii="Arial" w:hAnsi="Arial" w:cs="Arial"/>
          <w:b/>
          <w:bCs/>
          <w:sz w:val="22"/>
          <w:szCs w:val="22"/>
        </w:rPr>
        <w:t xml:space="preserve"> - an effective tool</w:t>
      </w:r>
    </w:p>
    <w:p w:rsidR="00A26F39" w:rsidRDefault="004604F1" w:rsidP="00A26F39">
      <w:pPr>
        <w:ind w:left="720"/>
        <w:rPr>
          <w:rFonts w:ascii="Arial" w:hAnsi="Arial" w:cs="Arial"/>
          <w:sz w:val="22"/>
          <w:szCs w:val="22"/>
        </w:rPr>
      </w:pPr>
      <w:r w:rsidRPr="00090F05">
        <w:rPr>
          <w:rFonts w:ascii="Arial" w:hAnsi="Arial" w:cs="Arial"/>
          <w:sz w:val="22"/>
          <w:szCs w:val="22"/>
        </w:rPr>
        <w:t>The use of arches on a random basis act</w:t>
      </w:r>
      <w:r w:rsidR="00062BC7" w:rsidRPr="00090F05">
        <w:rPr>
          <w:rFonts w:ascii="Arial" w:hAnsi="Arial" w:cs="Arial"/>
          <w:sz w:val="22"/>
          <w:szCs w:val="22"/>
        </w:rPr>
        <w:t>s</w:t>
      </w:r>
      <w:r w:rsidRPr="00090F05">
        <w:rPr>
          <w:rFonts w:ascii="Arial" w:hAnsi="Arial" w:cs="Arial"/>
          <w:sz w:val="22"/>
          <w:szCs w:val="22"/>
        </w:rPr>
        <w:t xml:space="preserve"> as a deterrent and may prevent escalation of previous incidents. </w:t>
      </w:r>
      <w:r w:rsidR="00A26F39">
        <w:rPr>
          <w:rFonts w:ascii="Arial" w:hAnsi="Arial" w:cs="Arial"/>
          <w:sz w:val="22"/>
          <w:szCs w:val="22"/>
        </w:rPr>
        <w:t xml:space="preserve">Safer Schools officers or Safer Neighbourhood officers can act as an advisor/ support and deal with any offences found.  </w:t>
      </w:r>
    </w:p>
    <w:p w:rsidR="00A26F39" w:rsidRDefault="00A26F39" w:rsidP="00A26F39">
      <w:pPr>
        <w:ind w:left="720"/>
        <w:rPr>
          <w:rFonts w:ascii="Arial" w:hAnsi="Arial" w:cs="Arial"/>
          <w:sz w:val="22"/>
          <w:szCs w:val="22"/>
        </w:rPr>
      </w:pPr>
    </w:p>
    <w:p w:rsidR="00A26F39" w:rsidRPr="00A26F39" w:rsidRDefault="00A26F39" w:rsidP="00A26F39">
      <w:pPr>
        <w:ind w:left="720"/>
        <w:rPr>
          <w:rFonts w:ascii="Arial" w:hAnsi="Arial" w:cs="Arial"/>
          <w:sz w:val="22"/>
          <w:szCs w:val="22"/>
        </w:rPr>
      </w:pPr>
      <w:r w:rsidRPr="00A26F39">
        <w:rPr>
          <w:rFonts w:ascii="Arial" w:hAnsi="Arial" w:cs="Arial"/>
          <w:sz w:val="22"/>
          <w:szCs w:val="22"/>
        </w:rPr>
        <w:t>Lewisham police are able to provide extra hand held search ‘wands’ to facilitate searching.</w:t>
      </w:r>
    </w:p>
    <w:p w:rsidR="0025418D" w:rsidRPr="00090F05" w:rsidRDefault="0025418D" w:rsidP="00ED6318">
      <w:pPr>
        <w:ind w:left="720"/>
        <w:rPr>
          <w:rFonts w:ascii="Arial" w:hAnsi="Arial" w:cs="Arial"/>
          <w:sz w:val="22"/>
          <w:szCs w:val="22"/>
        </w:rPr>
      </w:pPr>
    </w:p>
    <w:p w:rsidR="004604F1" w:rsidRPr="00090F05" w:rsidRDefault="004604F1" w:rsidP="00ED6318">
      <w:pPr>
        <w:ind w:left="720"/>
        <w:rPr>
          <w:rFonts w:ascii="Arial" w:hAnsi="Arial" w:cs="Arial"/>
          <w:sz w:val="22"/>
          <w:szCs w:val="22"/>
        </w:rPr>
      </w:pPr>
      <w:r w:rsidRPr="00090F05">
        <w:rPr>
          <w:rFonts w:ascii="Arial" w:hAnsi="Arial" w:cs="Arial"/>
          <w:sz w:val="22"/>
          <w:szCs w:val="22"/>
        </w:rPr>
        <w:t>Pre agreements will enable staff to be trained and allow the deployment of the arch at the earliest possible time.</w:t>
      </w:r>
    </w:p>
    <w:p w:rsidR="0025418D" w:rsidRPr="00090F05" w:rsidRDefault="0025418D" w:rsidP="00ED6318">
      <w:pPr>
        <w:ind w:left="720"/>
        <w:rPr>
          <w:rFonts w:ascii="Arial" w:hAnsi="Arial" w:cs="Arial"/>
          <w:sz w:val="22"/>
          <w:szCs w:val="22"/>
        </w:rPr>
      </w:pPr>
    </w:p>
    <w:p w:rsidR="004604F1" w:rsidRPr="00090F05" w:rsidRDefault="004604F1" w:rsidP="00ED6318">
      <w:pPr>
        <w:ind w:left="720"/>
        <w:rPr>
          <w:rFonts w:ascii="Arial" w:hAnsi="Arial" w:cs="Arial"/>
          <w:sz w:val="22"/>
          <w:szCs w:val="22"/>
        </w:rPr>
      </w:pPr>
      <w:r w:rsidRPr="00090F05">
        <w:rPr>
          <w:rFonts w:ascii="Arial" w:hAnsi="Arial" w:cs="Arial"/>
          <w:sz w:val="22"/>
          <w:szCs w:val="22"/>
        </w:rPr>
        <w:t>It is the role of the school to inform pupils and parents of the possibility of the powers under the Violent Crime Reduction Act 2006 being exercised.</w:t>
      </w:r>
    </w:p>
    <w:p w:rsidR="004604F1" w:rsidRPr="00090F05" w:rsidRDefault="004604F1" w:rsidP="00ED6318">
      <w:pPr>
        <w:ind w:left="720"/>
        <w:rPr>
          <w:rFonts w:ascii="Arial" w:hAnsi="Arial" w:cs="Arial"/>
          <w:sz w:val="22"/>
          <w:szCs w:val="22"/>
        </w:rPr>
      </w:pPr>
      <w:r w:rsidRPr="00090F05">
        <w:rPr>
          <w:rFonts w:ascii="Arial" w:hAnsi="Arial" w:cs="Arial"/>
          <w:sz w:val="22"/>
          <w:szCs w:val="22"/>
        </w:rPr>
        <w:t xml:space="preserve"> </w:t>
      </w:r>
    </w:p>
    <w:p w:rsidR="00C66F7D" w:rsidRDefault="004604F1" w:rsidP="00C66F7D">
      <w:pPr>
        <w:ind w:left="720"/>
        <w:rPr>
          <w:rFonts w:ascii="Arial" w:hAnsi="Arial" w:cs="Arial"/>
          <w:b/>
          <w:sz w:val="22"/>
          <w:szCs w:val="22"/>
        </w:rPr>
      </w:pPr>
      <w:r w:rsidRPr="00090F05">
        <w:rPr>
          <w:rFonts w:ascii="Arial" w:hAnsi="Arial" w:cs="Arial"/>
          <w:sz w:val="22"/>
          <w:szCs w:val="22"/>
        </w:rPr>
        <w:t xml:space="preserve">The use of these arches should be considered to assist in sending out the </w:t>
      </w:r>
      <w:r w:rsidRPr="00090F05">
        <w:rPr>
          <w:rFonts w:ascii="Arial" w:hAnsi="Arial" w:cs="Arial"/>
          <w:bCs/>
          <w:sz w:val="22"/>
          <w:szCs w:val="22"/>
        </w:rPr>
        <w:t>joint</w:t>
      </w:r>
      <w:r w:rsidRPr="00090F05">
        <w:rPr>
          <w:rFonts w:ascii="Arial" w:hAnsi="Arial" w:cs="Arial"/>
          <w:sz w:val="22"/>
          <w:szCs w:val="22"/>
        </w:rPr>
        <w:t xml:space="preserve"> prevention</w:t>
      </w:r>
      <w:r w:rsidR="00C66F7D">
        <w:rPr>
          <w:rFonts w:ascii="Arial" w:hAnsi="Arial" w:cs="Arial"/>
          <w:sz w:val="22"/>
          <w:szCs w:val="22"/>
        </w:rPr>
        <w:tab/>
      </w:r>
      <w:r w:rsidRPr="00090F05">
        <w:rPr>
          <w:rFonts w:ascii="Arial" w:hAnsi="Arial" w:cs="Arial"/>
          <w:sz w:val="22"/>
          <w:szCs w:val="22"/>
        </w:rPr>
        <w:t xml:space="preserve"> message. The knife arch </w:t>
      </w:r>
      <w:r w:rsidR="00A26F39">
        <w:rPr>
          <w:rFonts w:ascii="Arial" w:hAnsi="Arial" w:cs="Arial"/>
          <w:sz w:val="22"/>
          <w:szCs w:val="22"/>
        </w:rPr>
        <w:t>have been</w:t>
      </w:r>
      <w:r w:rsidRPr="00090F05">
        <w:rPr>
          <w:rFonts w:ascii="Arial" w:hAnsi="Arial" w:cs="Arial"/>
          <w:sz w:val="22"/>
          <w:szCs w:val="22"/>
        </w:rPr>
        <w:t xml:space="preserve"> deployed across the Borough by police teams in public places</w:t>
      </w:r>
      <w:r w:rsidR="00062BC7" w:rsidRPr="00090F05">
        <w:rPr>
          <w:rFonts w:ascii="Arial" w:hAnsi="Arial" w:cs="Arial"/>
          <w:sz w:val="22"/>
          <w:szCs w:val="22"/>
        </w:rPr>
        <w:t xml:space="preserve"> and has been widely utilised by Safer Transport on the bus networks.</w:t>
      </w:r>
      <w:r w:rsidR="00C66F7D" w:rsidRPr="00C66F7D">
        <w:rPr>
          <w:rFonts w:ascii="Arial" w:hAnsi="Arial" w:cs="Arial"/>
          <w:b/>
          <w:sz w:val="22"/>
          <w:szCs w:val="22"/>
        </w:rPr>
        <w:t xml:space="preserve"> </w:t>
      </w:r>
    </w:p>
    <w:p w:rsidR="004604F1" w:rsidRPr="00090F05" w:rsidRDefault="004604F1" w:rsidP="00ED6318">
      <w:pPr>
        <w:ind w:left="720"/>
        <w:rPr>
          <w:rFonts w:ascii="Arial" w:hAnsi="Arial" w:cs="Arial"/>
          <w:sz w:val="22"/>
          <w:szCs w:val="22"/>
        </w:rPr>
      </w:pPr>
    </w:p>
    <w:p w:rsidR="0025418D" w:rsidRPr="00090F05" w:rsidRDefault="00ED6318" w:rsidP="00ED6318">
      <w:pPr>
        <w:rPr>
          <w:rFonts w:ascii="Arial" w:hAnsi="Arial" w:cs="Arial"/>
          <w:b/>
          <w:sz w:val="22"/>
          <w:szCs w:val="22"/>
        </w:rPr>
      </w:pPr>
      <w:r>
        <w:rPr>
          <w:rFonts w:ascii="Arial" w:hAnsi="Arial" w:cs="Arial"/>
          <w:b/>
          <w:sz w:val="22"/>
          <w:szCs w:val="22"/>
        </w:rPr>
        <w:t>5.</w:t>
      </w:r>
      <w:r>
        <w:rPr>
          <w:rFonts w:ascii="Arial" w:hAnsi="Arial" w:cs="Arial"/>
          <w:b/>
          <w:sz w:val="22"/>
          <w:szCs w:val="22"/>
        </w:rPr>
        <w:tab/>
        <w:t>Other a</w:t>
      </w:r>
      <w:r w:rsidR="0025418D" w:rsidRPr="00090F05">
        <w:rPr>
          <w:rFonts w:ascii="Arial" w:hAnsi="Arial" w:cs="Arial"/>
          <w:b/>
          <w:sz w:val="22"/>
          <w:szCs w:val="22"/>
        </w:rPr>
        <w:t xml:space="preserve">gency </w:t>
      </w:r>
      <w:r w:rsidR="00B321C1" w:rsidRPr="00090F05">
        <w:rPr>
          <w:rFonts w:ascii="Arial" w:hAnsi="Arial" w:cs="Arial"/>
          <w:b/>
          <w:sz w:val="22"/>
          <w:szCs w:val="22"/>
        </w:rPr>
        <w:t>s</w:t>
      </w:r>
      <w:r w:rsidR="0025418D" w:rsidRPr="00090F05">
        <w:rPr>
          <w:rFonts w:ascii="Arial" w:hAnsi="Arial" w:cs="Arial"/>
          <w:b/>
          <w:sz w:val="22"/>
          <w:szCs w:val="22"/>
        </w:rPr>
        <w:t>upport</w:t>
      </w:r>
    </w:p>
    <w:p w:rsidR="00E376E2" w:rsidRPr="00090F05" w:rsidRDefault="00E376E2" w:rsidP="00ED6318">
      <w:pPr>
        <w:rPr>
          <w:rFonts w:ascii="Arial" w:hAnsi="Arial" w:cs="Arial"/>
          <w:b/>
          <w:sz w:val="22"/>
          <w:szCs w:val="22"/>
        </w:rPr>
      </w:pPr>
    </w:p>
    <w:p w:rsidR="00E376E2" w:rsidRPr="00090F05" w:rsidRDefault="00ED6318" w:rsidP="00ED6318">
      <w:pPr>
        <w:rPr>
          <w:rFonts w:ascii="Arial" w:hAnsi="Arial" w:cs="Arial"/>
          <w:b/>
          <w:sz w:val="22"/>
          <w:szCs w:val="22"/>
        </w:rPr>
      </w:pPr>
      <w:r>
        <w:rPr>
          <w:rFonts w:ascii="Arial" w:hAnsi="Arial" w:cs="Arial"/>
          <w:b/>
          <w:sz w:val="22"/>
          <w:szCs w:val="22"/>
        </w:rPr>
        <w:t>5.1</w:t>
      </w:r>
      <w:r>
        <w:rPr>
          <w:rFonts w:ascii="Arial" w:hAnsi="Arial" w:cs="Arial"/>
          <w:b/>
          <w:sz w:val="22"/>
          <w:szCs w:val="22"/>
        </w:rPr>
        <w:tab/>
      </w:r>
      <w:r w:rsidR="00E376E2" w:rsidRPr="00090F05">
        <w:rPr>
          <w:rFonts w:ascii="Arial" w:hAnsi="Arial" w:cs="Arial"/>
          <w:b/>
          <w:sz w:val="22"/>
          <w:szCs w:val="22"/>
        </w:rPr>
        <w:t>New Woodlands Outreach Service</w:t>
      </w:r>
    </w:p>
    <w:p w:rsidR="00E376E2" w:rsidRPr="00090F05" w:rsidRDefault="00E376E2" w:rsidP="00ED6318">
      <w:pPr>
        <w:ind w:left="720"/>
        <w:rPr>
          <w:rFonts w:ascii="Arial" w:hAnsi="Arial" w:cs="Arial"/>
          <w:sz w:val="22"/>
          <w:szCs w:val="22"/>
        </w:rPr>
      </w:pPr>
      <w:r w:rsidRPr="00090F05">
        <w:rPr>
          <w:rFonts w:ascii="Arial" w:hAnsi="Arial" w:cs="Arial"/>
          <w:sz w:val="22"/>
          <w:szCs w:val="22"/>
        </w:rPr>
        <w:t xml:space="preserve">This is aimed at targeting learners who are considered to be most at risk of exclusion in Lewisham secondary schools.  This is working with the entire year 6 cohort in different schools across the borough.  This is a workshop offering the four main areas of transition: </w:t>
      </w:r>
    </w:p>
    <w:p w:rsidR="00E376E2" w:rsidRPr="00090F05" w:rsidRDefault="00E376E2" w:rsidP="00301060">
      <w:pPr>
        <w:numPr>
          <w:ilvl w:val="0"/>
          <w:numId w:val="13"/>
        </w:numPr>
        <w:ind w:left="1080"/>
        <w:rPr>
          <w:rFonts w:ascii="Arial" w:hAnsi="Arial" w:cs="Arial"/>
          <w:sz w:val="22"/>
          <w:szCs w:val="22"/>
        </w:rPr>
      </w:pPr>
      <w:r w:rsidRPr="00090F05">
        <w:rPr>
          <w:rFonts w:ascii="Arial" w:hAnsi="Arial" w:cs="Arial"/>
          <w:sz w:val="22"/>
          <w:szCs w:val="22"/>
        </w:rPr>
        <w:t>What’s the difference</w:t>
      </w:r>
    </w:p>
    <w:p w:rsidR="00E376E2" w:rsidRPr="00090F05" w:rsidRDefault="00E376E2" w:rsidP="00301060">
      <w:pPr>
        <w:numPr>
          <w:ilvl w:val="0"/>
          <w:numId w:val="13"/>
        </w:numPr>
        <w:ind w:left="1080"/>
        <w:rPr>
          <w:rFonts w:ascii="Arial" w:hAnsi="Arial" w:cs="Arial"/>
          <w:sz w:val="22"/>
          <w:szCs w:val="22"/>
        </w:rPr>
      </w:pPr>
      <w:r w:rsidRPr="00090F05">
        <w:rPr>
          <w:rFonts w:ascii="Arial" w:hAnsi="Arial" w:cs="Arial"/>
          <w:sz w:val="22"/>
          <w:szCs w:val="22"/>
        </w:rPr>
        <w:t>Expectations</w:t>
      </w:r>
    </w:p>
    <w:p w:rsidR="00E376E2" w:rsidRPr="00090F05" w:rsidRDefault="00E376E2" w:rsidP="00301060">
      <w:pPr>
        <w:numPr>
          <w:ilvl w:val="0"/>
          <w:numId w:val="13"/>
        </w:numPr>
        <w:ind w:left="1080"/>
        <w:rPr>
          <w:rFonts w:ascii="Arial" w:hAnsi="Arial" w:cs="Arial"/>
          <w:sz w:val="22"/>
          <w:szCs w:val="22"/>
        </w:rPr>
      </w:pPr>
      <w:r w:rsidRPr="00090F05">
        <w:rPr>
          <w:rFonts w:ascii="Arial" w:hAnsi="Arial" w:cs="Arial"/>
          <w:sz w:val="22"/>
          <w:szCs w:val="22"/>
        </w:rPr>
        <w:t>Keeping safe</w:t>
      </w:r>
    </w:p>
    <w:p w:rsidR="00E376E2" w:rsidRPr="00090F05" w:rsidRDefault="00E376E2" w:rsidP="00301060">
      <w:pPr>
        <w:numPr>
          <w:ilvl w:val="0"/>
          <w:numId w:val="13"/>
        </w:numPr>
        <w:ind w:left="1080"/>
        <w:rPr>
          <w:rFonts w:ascii="Arial" w:hAnsi="Arial" w:cs="Arial"/>
          <w:sz w:val="22"/>
          <w:szCs w:val="22"/>
        </w:rPr>
      </w:pPr>
      <w:r w:rsidRPr="00090F05">
        <w:rPr>
          <w:rFonts w:ascii="Arial" w:hAnsi="Arial" w:cs="Arial"/>
          <w:sz w:val="22"/>
          <w:szCs w:val="22"/>
        </w:rPr>
        <w:t>Getting it right</w:t>
      </w:r>
    </w:p>
    <w:p w:rsidR="00E376E2" w:rsidRDefault="00E376E2" w:rsidP="00ED6318">
      <w:pPr>
        <w:rPr>
          <w:rFonts w:ascii="Arial" w:hAnsi="Arial" w:cs="Arial"/>
          <w:sz w:val="22"/>
          <w:szCs w:val="22"/>
        </w:rPr>
      </w:pPr>
    </w:p>
    <w:p w:rsidR="00ED6318" w:rsidRDefault="00ED6318" w:rsidP="00ED6318">
      <w:pPr>
        <w:rPr>
          <w:rFonts w:ascii="Arial" w:hAnsi="Arial" w:cs="Arial"/>
          <w:b/>
          <w:sz w:val="22"/>
          <w:szCs w:val="22"/>
        </w:rPr>
      </w:pPr>
      <w:r w:rsidRPr="00ED6318">
        <w:rPr>
          <w:rFonts w:ascii="Arial" w:hAnsi="Arial" w:cs="Arial"/>
          <w:b/>
          <w:sz w:val="22"/>
          <w:szCs w:val="22"/>
        </w:rPr>
        <w:t>5.2</w:t>
      </w:r>
      <w:r w:rsidRPr="00ED6318">
        <w:rPr>
          <w:rFonts w:ascii="Arial" w:hAnsi="Arial" w:cs="Arial"/>
          <w:b/>
          <w:sz w:val="22"/>
          <w:szCs w:val="22"/>
        </w:rPr>
        <w:tab/>
        <w:t>Abbey Manor College</w:t>
      </w:r>
    </w:p>
    <w:p w:rsidR="009A249B" w:rsidRPr="004A6102" w:rsidRDefault="009A249B" w:rsidP="009A249B">
      <w:pPr>
        <w:pStyle w:val="Heading4"/>
        <w:ind w:left="720"/>
        <w:jc w:val="left"/>
        <w:rPr>
          <w:color w:val="000000"/>
          <w:sz w:val="22"/>
          <w:szCs w:val="22"/>
        </w:rPr>
      </w:pPr>
      <w:r w:rsidRPr="004A6102">
        <w:rPr>
          <w:color w:val="000000"/>
          <w:sz w:val="22"/>
          <w:szCs w:val="22"/>
        </w:rPr>
        <w:t xml:space="preserve">The majority of children and young people who committed a weapons offence will be referred to Abbey Manor College.  It is expected that learners who are permanently excluded from school are given the opportunity to reengage in full time education after a period of rehabilitation in alternative provision or a pupil referral unit.  Learners who are ready for excluded are referred to the Lewisham Fair Access Panel. </w:t>
      </w:r>
    </w:p>
    <w:p w:rsidR="009A249B" w:rsidRPr="004A6102" w:rsidRDefault="009A249B" w:rsidP="009A249B">
      <w:pPr>
        <w:pStyle w:val="Heading4"/>
        <w:ind w:left="720"/>
        <w:jc w:val="left"/>
        <w:rPr>
          <w:color w:val="000000"/>
          <w:sz w:val="22"/>
          <w:szCs w:val="22"/>
        </w:rPr>
      </w:pPr>
    </w:p>
    <w:p w:rsidR="009A249B" w:rsidRPr="004A6102" w:rsidRDefault="009A249B" w:rsidP="009A249B">
      <w:pPr>
        <w:pStyle w:val="Heading4"/>
        <w:ind w:left="720"/>
        <w:jc w:val="left"/>
        <w:rPr>
          <w:b/>
          <w:color w:val="000000"/>
          <w:sz w:val="22"/>
          <w:szCs w:val="22"/>
        </w:rPr>
      </w:pPr>
      <w:r w:rsidRPr="004A6102">
        <w:rPr>
          <w:b/>
          <w:color w:val="000000"/>
          <w:sz w:val="22"/>
          <w:szCs w:val="22"/>
        </w:rPr>
        <w:t>Readiness for reintegration would be based on the following:</w:t>
      </w:r>
    </w:p>
    <w:p w:rsidR="009A249B" w:rsidRPr="004A6102" w:rsidRDefault="009A249B" w:rsidP="009A249B">
      <w:pPr>
        <w:pStyle w:val="Heading4"/>
        <w:numPr>
          <w:ilvl w:val="0"/>
          <w:numId w:val="46"/>
        </w:numPr>
        <w:jc w:val="left"/>
        <w:rPr>
          <w:color w:val="000000"/>
          <w:sz w:val="22"/>
          <w:szCs w:val="22"/>
        </w:rPr>
      </w:pPr>
      <w:r w:rsidRPr="004A6102">
        <w:rPr>
          <w:color w:val="000000"/>
          <w:sz w:val="22"/>
          <w:szCs w:val="22"/>
        </w:rPr>
        <w:t>Learner’s progress at Abbey Manor College – attendance, punctuality and academic progress.</w:t>
      </w:r>
    </w:p>
    <w:p w:rsidR="009A249B" w:rsidRPr="008B1DD5" w:rsidRDefault="009A249B" w:rsidP="009A249B">
      <w:pPr>
        <w:numPr>
          <w:ilvl w:val="0"/>
          <w:numId w:val="46"/>
        </w:numPr>
        <w:rPr>
          <w:rFonts w:ascii="Arial" w:hAnsi="Arial" w:cs="Arial"/>
          <w:sz w:val="22"/>
          <w:szCs w:val="22"/>
        </w:rPr>
      </w:pPr>
      <w:r w:rsidRPr="008B1DD5">
        <w:rPr>
          <w:rFonts w:ascii="Arial" w:hAnsi="Arial" w:cs="Arial"/>
          <w:sz w:val="22"/>
          <w:szCs w:val="22"/>
        </w:rPr>
        <w:t>The learner does not commit any further weapon offences whilst at A</w:t>
      </w:r>
      <w:r w:rsidR="00D31978">
        <w:rPr>
          <w:rFonts w:ascii="Arial" w:hAnsi="Arial" w:cs="Arial"/>
          <w:sz w:val="22"/>
          <w:szCs w:val="22"/>
        </w:rPr>
        <w:t xml:space="preserve">bbey </w:t>
      </w:r>
      <w:r w:rsidRPr="008B1DD5">
        <w:rPr>
          <w:rFonts w:ascii="Arial" w:hAnsi="Arial" w:cs="Arial"/>
          <w:sz w:val="22"/>
          <w:szCs w:val="22"/>
        </w:rPr>
        <w:t>M</w:t>
      </w:r>
      <w:r w:rsidR="00D31978">
        <w:rPr>
          <w:rFonts w:ascii="Arial" w:hAnsi="Arial" w:cs="Arial"/>
          <w:sz w:val="22"/>
          <w:szCs w:val="22"/>
        </w:rPr>
        <w:t xml:space="preserve">anor </w:t>
      </w:r>
      <w:r w:rsidRPr="008B1DD5">
        <w:rPr>
          <w:rFonts w:ascii="Arial" w:hAnsi="Arial" w:cs="Arial"/>
          <w:sz w:val="22"/>
          <w:szCs w:val="22"/>
        </w:rPr>
        <w:t>C</w:t>
      </w:r>
      <w:r w:rsidR="00D31978">
        <w:rPr>
          <w:rFonts w:ascii="Arial" w:hAnsi="Arial" w:cs="Arial"/>
          <w:sz w:val="22"/>
          <w:szCs w:val="22"/>
        </w:rPr>
        <w:t>ollege</w:t>
      </w:r>
      <w:r w:rsidRPr="008B1DD5">
        <w:rPr>
          <w:rFonts w:ascii="Arial" w:hAnsi="Arial" w:cs="Arial"/>
          <w:sz w:val="22"/>
          <w:szCs w:val="22"/>
        </w:rPr>
        <w:t xml:space="preserve"> – in school or out of school.</w:t>
      </w:r>
    </w:p>
    <w:p w:rsidR="009A249B" w:rsidRPr="008B1DD5" w:rsidRDefault="009A249B" w:rsidP="009A249B">
      <w:pPr>
        <w:numPr>
          <w:ilvl w:val="0"/>
          <w:numId w:val="46"/>
        </w:numPr>
        <w:rPr>
          <w:rFonts w:ascii="Arial" w:hAnsi="Arial" w:cs="Arial"/>
          <w:sz w:val="22"/>
          <w:szCs w:val="22"/>
        </w:rPr>
      </w:pPr>
      <w:r w:rsidRPr="008B1DD5">
        <w:rPr>
          <w:rFonts w:ascii="Arial" w:hAnsi="Arial" w:cs="Arial"/>
          <w:sz w:val="22"/>
          <w:szCs w:val="22"/>
        </w:rPr>
        <w:t>There are no further arrests and any YOS Order is complete.</w:t>
      </w:r>
    </w:p>
    <w:p w:rsidR="009A249B" w:rsidRDefault="008B1DD5" w:rsidP="009A249B">
      <w:pPr>
        <w:numPr>
          <w:ilvl w:val="0"/>
          <w:numId w:val="46"/>
        </w:numPr>
        <w:rPr>
          <w:rFonts w:ascii="Arial" w:hAnsi="Arial" w:cs="Arial"/>
          <w:sz w:val="22"/>
          <w:szCs w:val="22"/>
        </w:rPr>
      </w:pPr>
      <w:r w:rsidRPr="008B1DD5">
        <w:rPr>
          <w:rFonts w:ascii="Arial" w:hAnsi="Arial" w:cs="Arial"/>
          <w:sz w:val="22"/>
          <w:szCs w:val="22"/>
        </w:rPr>
        <w:t>The</w:t>
      </w:r>
      <w:r w:rsidR="00D31978">
        <w:rPr>
          <w:rFonts w:ascii="Arial" w:hAnsi="Arial" w:cs="Arial"/>
          <w:sz w:val="22"/>
          <w:szCs w:val="22"/>
        </w:rPr>
        <w:t xml:space="preserve"> learner has </w:t>
      </w:r>
      <w:r w:rsidRPr="008B1DD5">
        <w:rPr>
          <w:rFonts w:ascii="Arial" w:hAnsi="Arial" w:cs="Arial"/>
          <w:sz w:val="22"/>
          <w:szCs w:val="22"/>
        </w:rPr>
        <w:t xml:space="preserve">a clear understanding of the consequences of the weapons offence for </w:t>
      </w:r>
      <w:r w:rsidR="00D31978">
        <w:rPr>
          <w:rFonts w:ascii="Arial" w:hAnsi="Arial" w:cs="Arial"/>
          <w:sz w:val="22"/>
          <w:szCs w:val="22"/>
        </w:rPr>
        <w:t>themselves</w:t>
      </w:r>
      <w:r w:rsidRPr="008B1DD5">
        <w:rPr>
          <w:rFonts w:ascii="Arial" w:hAnsi="Arial" w:cs="Arial"/>
          <w:sz w:val="22"/>
          <w:szCs w:val="22"/>
        </w:rPr>
        <w:t xml:space="preserve"> and </w:t>
      </w:r>
      <w:r>
        <w:rPr>
          <w:rFonts w:ascii="Arial" w:hAnsi="Arial" w:cs="Arial"/>
          <w:sz w:val="22"/>
          <w:szCs w:val="22"/>
        </w:rPr>
        <w:t>any</w:t>
      </w:r>
      <w:r w:rsidRPr="008B1DD5">
        <w:rPr>
          <w:rFonts w:ascii="Arial" w:hAnsi="Arial" w:cs="Arial"/>
          <w:sz w:val="22"/>
          <w:szCs w:val="22"/>
        </w:rPr>
        <w:t xml:space="preserve"> victim</w:t>
      </w:r>
      <w:r>
        <w:rPr>
          <w:rFonts w:ascii="Arial" w:hAnsi="Arial" w:cs="Arial"/>
          <w:sz w:val="22"/>
          <w:szCs w:val="22"/>
        </w:rPr>
        <w:t>.</w:t>
      </w:r>
    </w:p>
    <w:p w:rsidR="008B1DD5" w:rsidRDefault="008B1DD5" w:rsidP="009A249B">
      <w:pPr>
        <w:numPr>
          <w:ilvl w:val="0"/>
          <w:numId w:val="46"/>
        </w:numPr>
        <w:rPr>
          <w:rFonts w:ascii="Arial" w:hAnsi="Arial" w:cs="Arial"/>
          <w:sz w:val="22"/>
          <w:szCs w:val="22"/>
        </w:rPr>
      </w:pPr>
      <w:r>
        <w:rPr>
          <w:rFonts w:ascii="Arial" w:hAnsi="Arial" w:cs="Arial"/>
          <w:sz w:val="22"/>
          <w:szCs w:val="22"/>
        </w:rPr>
        <w:t>There is a collaborative programme of ‘</w:t>
      </w:r>
      <w:r w:rsidR="00D31978">
        <w:rPr>
          <w:rFonts w:ascii="Arial" w:hAnsi="Arial" w:cs="Arial"/>
          <w:sz w:val="22"/>
          <w:szCs w:val="22"/>
        </w:rPr>
        <w:t xml:space="preserve">offensive </w:t>
      </w:r>
      <w:r>
        <w:rPr>
          <w:rFonts w:ascii="Arial" w:hAnsi="Arial" w:cs="Arial"/>
          <w:sz w:val="22"/>
          <w:szCs w:val="22"/>
        </w:rPr>
        <w:t>weapons awareness’ provided to the learner by YOS or the police.</w:t>
      </w:r>
    </w:p>
    <w:p w:rsidR="008B1DD5" w:rsidRDefault="008B1DD5" w:rsidP="009A249B">
      <w:pPr>
        <w:numPr>
          <w:ilvl w:val="0"/>
          <w:numId w:val="46"/>
        </w:numPr>
        <w:rPr>
          <w:rFonts w:ascii="Arial" w:hAnsi="Arial" w:cs="Arial"/>
          <w:sz w:val="22"/>
          <w:szCs w:val="22"/>
        </w:rPr>
      </w:pPr>
      <w:r>
        <w:rPr>
          <w:rFonts w:ascii="Arial" w:hAnsi="Arial" w:cs="Arial"/>
          <w:sz w:val="22"/>
          <w:szCs w:val="22"/>
        </w:rPr>
        <w:t xml:space="preserve">The learner </w:t>
      </w:r>
      <w:r w:rsidR="00D31978">
        <w:rPr>
          <w:rFonts w:ascii="Arial" w:hAnsi="Arial" w:cs="Arial"/>
          <w:sz w:val="22"/>
          <w:szCs w:val="22"/>
        </w:rPr>
        <w:t xml:space="preserve">has </w:t>
      </w:r>
      <w:r>
        <w:rPr>
          <w:rFonts w:ascii="Arial" w:hAnsi="Arial" w:cs="Arial"/>
          <w:sz w:val="22"/>
          <w:szCs w:val="22"/>
        </w:rPr>
        <w:t>completed a programme of restorative justice in order to encourage a ‘fresh start’.</w:t>
      </w:r>
    </w:p>
    <w:p w:rsidR="008B1DD5" w:rsidRDefault="008B1DD5" w:rsidP="009A249B">
      <w:pPr>
        <w:numPr>
          <w:ilvl w:val="0"/>
          <w:numId w:val="46"/>
        </w:numPr>
        <w:rPr>
          <w:rFonts w:ascii="Arial" w:hAnsi="Arial" w:cs="Arial"/>
          <w:sz w:val="22"/>
          <w:szCs w:val="22"/>
        </w:rPr>
      </w:pPr>
      <w:r>
        <w:rPr>
          <w:rFonts w:ascii="Arial" w:hAnsi="Arial" w:cs="Arial"/>
          <w:sz w:val="22"/>
          <w:szCs w:val="22"/>
        </w:rPr>
        <w:lastRenderedPageBreak/>
        <w:t>A risk assessment and an Education Psychologist’s report should be completed.</w:t>
      </w:r>
    </w:p>
    <w:p w:rsidR="008B1DD5" w:rsidRDefault="008B1DD5" w:rsidP="009A249B">
      <w:pPr>
        <w:numPr>
          <w:ilvl w:val="0"/>
          <w:numId w:val="46"/>
        </w:numPr>
        <w:rPr>
          <w:rFonts w:ascii="Arial" w:hAnsi="Arial" w:cs="Arial"/>
          <w:sz w:val="22"/>
          <w:szCs w:val="22"/>
        </w:rPr>
      </w:pPr>
      <w:r>
        <w:rPr>
          <w:rFonts w:ascii="Arial" w:hAnsi="Arial" w:cs="Arial"/>
          <w:sz w:val="22"/>
          <w:szCs w:val="22"/>
        </w:rPr>
        <w:t>There is no guarantee of a second chance if the learner reoffends or does not meet the school’s behaviour policy.</w:t>
      </w:r>
    </w:p>
    <w:p w:rsidR="008B1DD5" w:rsidRDefault="008B1DD5" w:rsidP="008B1DD5">
      <w:pPr>
        <w:ind w:left="720"/>
        <w:rPr>
          <w:rFonts w:ascii="Arial" w:hAnsi="Arial" w:cs="Arial"/>
          <w:sz w:val="22"/>
          <w:szCs w:val="22"/>
        </w:rPr>
      </w:pPr>
    </w:p>
    <w:p w:rsidR="008B1DD5" w:rsidRPr="008B1DD5" w:rsidRDefault="008B1DD5" w:rsidP="008B1DD5">
      <w:pPr>
        <w:ind w:left="720"/>
        <w:rPr>
          <w:rFonts w:ascii="Arial" w:hAnsi="Arial" w:cs="Arial"/>
          <w:sz w:val="22"/>
          <w:szCs w:val="22"/>
        </w:rPr>
      </w:pPr>
      <w:r>
        <w:rPr>
          <w:rFonts w:ascii="Arial" w:hAnsi="Arial" w:cs="Arial"/>
          <w:sz w:val="22"/>
          <w:szCs w:val="22"/>
        </w:rPr>
        <w:t>These principles would apply where a child or young person is place in other Alternative Provision.</w:t>
      </w:r>
    </w:p>
    <w:p w:rsidR="00ED6318" w:rsidRDefault="00ED6318" w:rsidP="00ED6318">
      <w:pPr>
        <w:rPr>
          <w:rFonts w:ascii="Arial" w:hAnsi="Arial" w:cs="Arial"/>
          <w:b/>
          <w:sz w:val="22"/>
          <w:szCs w:val="22"/>
        </w:rPr>
      </w:pPr>
    </w:p>
    <w:p w:rsidR="00ED6318" w:rsidRDefault="00ED6318" w:rsidP="00ED6318">
      <w:pPr>
        <w:rPr>
          <w:rFonts w:ascii="Arial" w:hAnsi="Arial" w:cs="Arial"/>
          <w:b/>
          <w:sz w:val="22"/>
          <w:szCs w:val="22"/>
        </w:rPr>
      </w:pPr>
      <w:r>
        <w:rPr>
          <w:rFonts w:ascii="Arial" w:hAnsi="Arial" w:cs="Arial"/>
          <w:b/>
          <w:sz w:val="22"/>
          <w:szCs w:val="22"/>
        </w:rPr>
        <w:t>5.3</w:t>
      </w:r>
      <w:r>
        <w:rPr>
          <w:rFonts w:ascii="Arial" w:hAnsi="Arial" w:cs="Arial"/>
          <w:b/>
          <w:sz w:val="22"/>
          <w:szCs w:val="22"/>
        </w:rPr>
        <w:tab/>
        <w:t>Youth Offenders Service</w:t>
      </w:r>
      <w:r w:rsidR="00360D23">
        <w:rPr>
          <w:rFonts w:ascii="Arial" w:hAnsi="Arial" w:cs="Arial"/>
          <w:b/>
          <w:sz w:val="22"/>
          <w:szCs w:val="22"/>
        </w:rPr>
        <w:t xml:space="preserve"> </w:t>
      </w:r>
    </w:p>
    <w:p w:rsidR="000132AC" w:rsidRDefault="000132AC" w:rsidP="00ED6318">
      <w:pPr>
        <w:rPr>
          <w:rFonts w:ascii="Arial" w:hAnsi="Arial" w:cs="Arial"/>
          <w:b/>
          <w:sz w:val="22"/>
          <w:szCs w:val="22"/>
        </w:rPr>
      </w:pPr>
      <w:r>
        <w:rPr>
          <w:rFonts w:ascii="Arial" w:hAnsi="Arial" w:cs="Arial"/>
          <w:b/>
          <w:sz w:val="22"/>
          <w:szCs w:val="22"/>
        </w:rPr>
        <w:tab/>
        <w:t>Trauma informed offensive weapon awareness:</w:t>
      </w:r>
    </w:p>
    <w:p w:rsidR="00360D23" w:rsidRPr="00360D23" w:rsidRDefault="00360D23" w:rsidP="00140C6B">
      <w:pPr>
        <w:numPr>
          <w:ilvl w:val="0"/>
          <w:numId w:val="49"/>
        </w:numPr>
        <w:rPr>
          <w:rFonts w:ascii="Arial" w:hAnsi="Arial" w:cs="Arial"/>
          <w:b/>
          <w:bCs/>
          <w:sz w:val="22"/>
          <w:szCs w:val="22"/>
        </w:rPr>
      </w:pPr>
      <w:r>
        <w:rPr>
          <w:rFonts w:ascii="Arial" w:hAnsi="Arial" w:cs="Arial"/>
          <w:bCs/>
          <w:sz w:val="22"/>
          <w:szCs w:val="22"/>
        </w:rPr>
        <w:t>Support for young people register with the Lewisham Youth Offenders Service.</w:t>
      </w:r>
    </w:p>
    <w:p w:rsidR="00140C6B" w:rsidRPr="00140C6B" w:rsidRDefault="00140C6B" w:rsidP="00140C6B">
      <w:pPr>
        <w:numPr>
          <w:ilvl w:val="0"/>
          <w:numId w:val="49"/>
        </w:numPr>
        <w:rPr>
          <w:rFonts w:ascii="Arial" w:hAnsi="Arial" w:cs="Arial"/>
          <w:b/>
          <w:bCs/>
          <w:sz w:val="22"/>
          <w:szCs w:val="22"/>
        </w:rPr>
      </w:pPr>
      <w:r w:rsidRPr="00140C6B">
        <w:rPr>
          <w:rFonts w:ascii="Arial" w:hAnsi="Arial" w:cs="Arial"/>
          <w:sz w:val="22"/>
          <w:szCs w:val="22"/>
        </w:rPr>
        <w:t>Target on offensive weapons possession for those who have been charged.</w:t>
      </w:r>
    </w:p>
    <w:p w:rsidR="00140C6B" w:rsidRPr="00140C6B" w:rsidRDefault="00140C6B" w:rsidP="00A700D2">
      <w:pPr>
        <w:numPr>
          <w:ilvl w:val="0"/>
          <w:numId w:val="49"/>
        </w:numPr>
        <w:rPr>
          <w:rFonts w:ascii="Arial" w:hAnsi="Arial" w:cs="Arial"/>
          <w:b/>
          <w:sz w:val="22"/>
          <w:szCs w:val="22"/>
        </w:rPr>
      </w:pPr>
      <w:r w:rsidRPr="00140C6B">
        <w:rPr>
          <w:rFonts w:ascii="Arial" w:hAnsi="Arial" w:cs="Arial"/>
          <w:sz w:val="22"/>
          <w:szCs w:val="22"/>
        </w:rPr>
        <w:t>Four to six week engagement phase – building relationships, assessing trauma, assessing risk, safety and wellbeing.</w:t>
      </w:r>
    </w:p>
    <w:p w:rsidR="00140C6B" w:rsidRPr="00140C6B" w:rsidRDefault="00140C6B" w:rsidP="00A700D2">
      <w:pPr>
        <w:numPr>
          <w:ilvl w:val="0"/>
          <w:numId w:val="49"/>
        </w:numPr>
        <w:rPr>
          <w:rFonts w:ascii="Arial" w:hAnsi="Arial" w:cs="Arial"/>
          <w:b/>
          <w:sz w:val="22"/>
          <w:szCs w:val="22"/>
        </w:rPr>
      </w:pPr>
      <w:r w:rsidRPr="00140C6B">
        <w:rPr>
          <w:rFonts w:ascii="Arial" w:hAnsi="Arial" w:cs="Arial"/>
          <w:sz w:val="22"/>
          <w:szCs w:val="22"/>
        </w:rPr>
        <w:t xml:space="preserve">Programme will cover peer on peer abuse, context and environment, self-image, group dynamic, letter to self, impact of violent offending on </w:t>
      </w:r>
      <w:r>
        <w:rPr>
          <w:rFonts w:ascii="Arial" w:hAnsi="Arial" w:cs="Arial"/>
          <w:sz w:val="22"/>
          <w:szCs w:val="22"/>
        </w:rPr>
        <w:t>staff (</w:t>
      </w:r>
      <w:r w:rsidRPr="00140C6B">
        <w:rPr>
          <w:rFonts w:ascii="Arial" w:hAnsi="Arial" w:cs="Arial"/>
          <w:sz w:val="22"/>
          <w:szCs w:val="22"/>
        </w:rPr>
        <w:t>Vicarious Trauma).</w:t>
      </w:r>
    </w:p>
    <w:p w:rsidR="00ED6318" w:rsidRDefault="00ED6318" w:rsidP="00ED6318">
      <w:pPr>
        <w:rPr>
          <w:rFonts w:ascii="Arial" w:hAnsi="Arial" w:cs="Arial"/>
          <w:b/>
          <w:sz w:val="22"/>
          <w:szCs w:val="22"/>
        </w:rPr>
      </w:pPr>
    </w:p>
    <w:p w:rsidR="0006025A" w:rsidRDefault="0006025A" w:rsidP="0006025A">
      <w:pPr>
        <w:pStyle w:val="Heading4"/>
        <w:jc w:val="left"/>
        <w:rPr>
          <w:b/>
          <w:bCs/>
          <w:color w:val="000000"/>
          <w:sz w:val="22"/>
          <w:szCs w:val="22"/>
        </w:rPr>
      </w:pPr>
      <w:r w:rsidRPr="0006025A">
        <w:rPr>
          <w:b/>
          <w:bCs/>
          <w:color w:val="000000"/>
          <w:sz w:val="22"/>
          <w:szCs w:val="22"/>
        </w:rPr>
        <w:t>6.</w:t>
      </w:r>
      <w:r>
        <w:rPr>
          <w:b/>
          <w:bCs/>
          <w:color w:val="000000"/>
          <w:sz w:val="22"/>
          <w:szCs w:val="22"/>
        </w:rPr>
        <w:tab/>
        <w:t>Other resources</w:t>
      </w:r>
    </w:p>
    <w:p w:rsidR="0006025A" w:rsidRDefault="0006025A" w:rsidP="0006025A"/>
    <w:p w:rsidR="0006025A" w:rsidRDefault="0006025A" w:rsidP="0006025A">
      <w:pPr>
        <w:rPr>
          <w:rFonts w:ascii="Arial" w:hAnsi="Arial" w:cs="Arial"/>
          <w:sz w:val="22"/>
          <w:szCs w:val="22"/>
        </w:rPr>
      </w:pPr>
      <w:r w:rsidRPr="0006025A">
        <w:rPr>
          <w:rFonts w:ascii="Arial" w:hAnsi="Arial" w:cs="Arial"/>
          <w:sz w:val="22"/>
          <w:szCs w:val="22"/>
        </w:rPr>
        <w:t>6.1</w:t>
      </w:r>
      <w:r w:rsidRPr="0006025A">
        <w:rPr>
          <w:rFonts w:ascii="Arial" w:hAnsi="Arial" w:cs="Arial"/>
          <w:sz w:val="22"/>
          <w:szCs w:val="22"/>
        </w:rPr>
        <w:tab/>
      </w:r>
      <w:r>
        <w:rPr>
          <w:rFonts w:ascii="Arial" w:hAnsi="Arial" w:cs="Arial"/>
          <w:sz w:val="22"/>
          <w:szCs w:val="22"/>
        </w:rPr>
        <w:t>MOPAC Resources</w:t>
      </w:r>
      <w:r>
        <w:rPr>
          <w:rFonts w:ascii="Arial" w:hAnsi="Arial" w:cs="Arial"/>
          <w:sz w:val="22"/>
          <w:szCs w:val="22"/>
        </w:rPr>
        <w:br/>
      </w:r>
    </w:p>
    <w:p w:rsidR="0006025A" w:rsidRPr="0006025A" w:rsidRDefault="0006025A" w:rsidP="0006025A">
      <w:pPr>
        <w:numPr>
          <w:ilvl w:val="0"/>
          <w:numId w:val="53"/>
        </w:numPr>
        <w:rPr>
          <w:lang w:eastAsia="en-GB"/>
        </w:rPr>
      </w:pPr>
      <w:r w:rsidRPr="0006025A">
        <w:rPr>
          <w:rFonts w:ascii="Arial" w:hAnsi="Arial" w:cs="Arial"/>
          <w:sz w:val="22"/>
          <w:szCs w:val="22"/>
        </w:rPr>
        <w:t>Toolkit : Talking to Young people about knife crime . Launched in </w:t>
      </w:r>
      <w:hyperlink r:id="rId14" w:history="1">
        <w:r w:rsidRPr="0006025A">
          <w:rPr>
            <w:rStyle w:val="Hyperlink"/>
            <w:rFonts w:ascii="Arial" w:hAnsi="Arial" w:cs="Arial"/>
            <w:sz w:val="22"/>
            <w:szCs w:val="22"/>
          </w:rPr>
          <w:t>Nov 17</w:t>
        </w:r>
      </w:hyperlink>
      <w:r>
        <w:rPr>
          <w:rFonts w:ascii="Arial" w:hAnsi="Arial" w:cs="Arial"/>
          <w:sz w:val="22"/>
          <w:szCs w:val="22"/>
        </w:rPr>
        <w:t> but refreshed</w:t>
      </w:r>
      <w:r w:rsidRPr="0006025A">
        <w:rPr>
          <w:rFonts w:ascii="Arial" w:hAnsi="Arial" w:cs="Arial"/>
          <w:sz w:val="22"/>
          <w:szCs w:val="22"/>
        </w:rPr>
        <w:t xml:space="preserve">. </w:t>
      </w:r>
    </w:p>
    <w:p w:rsidR="0006025A" w:rsidRPr="0006025A" w:rsidRDefault="0006025A" w:rsidP="0006025A">
      <w:pPr>
        <w:numPr>
          <w:ilvl w:val="0"/>
          <w:numId w:val="53"/>
        </w:numPr>
        <w:rPr>
          <w:lang w:eastAsia="en-GB"/>
        </w:rPr>
      </w:pPr>
      <w:r w:rsidRPr="0006025A">
        <w:rPr>
          <w:rFonts w:ascii="Arial" w:hAnsi="Arial" w:cs="Arial"/>
          <w:sz w:val="22"/>
          <w:szCs w:val="22"/>
        </w:rPr>
        <w:t>The toolkit contains existing resources and initiatives that have been specially developed, including:</w:t>
      </w:r>
      <w:r w:rsidRPr="0006025A">
        <w:rPr>
          <w:rFonts w:ascii="Arial" w:hAnsi="Arial" w:cs="Arial"/>
          <w:sz w:val="22"/>
          <w:szCs w:val="22"/>
        </w:rPr>
        <w:br/>
      </w:r>
      <w:r w:rsidRPr="0006025A">
        <w:rPr>
          <w:rFonts w:ascii="Arial" w:hAnsi="Arial" w:cs="Arial"/>
          <w:sz w:val="22"/>
          <w:szCs w:val="22"/>
        </w:rPr>
        <w:br/>
        <w:t> *   campaign material templates</w:t>
      </w:r>
      <w:r w:rsidRPr="0006025A">
        <w:rPr>
          <w:rFonts w:ascii="Arial" w:hAnsi="Arial" w:cs="Arial"/>
          <w:sz w:val="22"/>
          <w:szCs w:val="22"/>
        </w:rPr>
        <w:br/>
        <w:t> *   lesson plans&lt;</w:t>
      </w:r>
      <w:hyperlink r:id="rId15" w:history="1">
        <w:r w:rsidRPr="0006025A">
          <w:rPr>
            <w:rStyle w:val="Hyperlink"/>
            <w:rFonts w:ascii="Arial" w:hAnsi="Arial" w:cs="Arial"/>
            <w:sz w:val="22"/>
            <w:szCs w:val="22"/>
          </w:rPr>
          <w:t>https://urldefense.proofpoint.com/v2/url?u=https-3A__www.london.gov.uk_sites_default_files_knife-2Dcrime-2Deducational-2Dtoolkit-2Dlesson-2Dplans.pdf&amp;d=DwMFaQ&amp;c=OMjwGp47Ad5otWI0__lpOg&amp;r=WR8arahnJ5UyNEHk_SQ2LiBleB9t8_gm4NXMkK-Ok2ug37dTNZFTPUIw4PFC6KrY&amp;m=jT_Vcek0r2PQrYaOEoF3jnT9rYktNd_OvvJSy1r2ID4&amp;s=Nazka22MjowD-anYGpkUslV76pkLtyZ5bfN3vUodGQg&amp;e=</w:t>
        </w:r>
      </w:hyperlink>
      <w:r w:rsidRPr="0006025A">
        <w:rPr>
          <w:rFonts w:ascii="Arial" w:hAnsi="Arial" w:cs="Arial"/>
          <w:sz w:val="22"/>
          <w:szCs w:val="22"/>
        </w:rPr>
        <w:t>&gt;</w:t>
      </w:r>
      <w:r w:rsidRPr="0006025A">
        <w:rPr>
          <w:rFonts w:ascii="Arial" w:hAnsi="Arial" w:cs="Arial"/>
          <w:sz w:val="22"/>
          <w:szCs w:val="22"/>
        </w:rPr>
        <w:br/>
        <w:t> *   inspirational actives</w:t>
      </w:r>
      <w:r w:rsidRPr="0006025A">
        <w:rPr>
          <w:rFonts w:ascii="Arial" w:hAnsi="Arial" w:cs="Arial"/>
          <w:sz w:val="22"/>
          <w:szCs w:val="22"/>
        </w:rPr>
        <w:br/>
        <w:t> *   links to free courses, training and useful contact details</w:t>
      </w:r>
      <w:r w:rsidRPr="0006025A">
        <w:rPr>
          <w:rFonts w:ascii="Arial" w:hAnsi="Arial" w:cs="Arial"/>
          <w:sz w:val="22"/>
          <w:szCs w:val="22"/>
        </w:rPr>
        <w:br/>
        <w:t xml:space="preserve"> *   information about the London Needs You Alive campaign and details of the other things </w:t>
      </w:r>
      <w:r>
        <w:rPr>
          <w:rFonts w:ascii="Arial" w:hAnsi="Arial" w:cs="Arial"/>
          <w:sz w:val="22"/>
          <w:szCs w:val="22"/>
        </w:rPr>
        <w:t xml:space="preserve"> </w:t>
      </w:r>
    </w:p>
    <w:p w:rsidR="0006025A" w:rsidRDefault="0006025A" w:rsidP="0006025A">
      <w:pPr>
        <w:ind w:left="1080"/>
        <w:rPr>
          <w:b/>
          <w:bCs/>
          <w:color w:val="000000"/>
          <w:sz w:val="22"/>
          <w:szCs w:val="22"/>
        </w:rPr>
      </w:pPr>
      <w:r>
        <w:rPr>
          <w:rFonts w:ascii="Arial" w:hAnsi="Arial" w:cs="Arial"/>
          <w:sz w:val="22"/>
          <w:szCs w:val="22"/>
        </w:rPr>
        <w:t xml:space="preserve">     </w:t>
      </w:r>
      <w:r w:rsidRPr="0006025A">
        <w:rPr>
          <w:rFonts w:ascii="Arial" w:hAnsi="Arial" w:cs="Arial"/>
          <w:sz w:val="22"/>
          <w:szCs w:val="22"/>
        </w:rPr>
        <w:t>we'r</w:t>
      </w:r>
      <w:r>
        <w:rPr>
          <w:rFonts w:ascii="Arial" w:hAnsi="Arial" w:cs="Arial"/>
          <w:sz w:val="22"/>
          <w:szCs w:val="22"/>
        </w:rPr>
        <w:t xml:space="preserve">e doing to combat knife crime. </w:t>
      </w:r>
      <w:r>
        <w:br/>
      </w:r>
      <w:hyperlink r:id="rId16" w:history="1">
        <w:r w:rsidRPr="0006025A">
          <w:rPr>
            <w:rStyle w:val="Hyperlink"/>
            <w:sz w:val="22"/>
            <w:szCs w:val="22"/>
          </w:rPr>
          <w:t>https://www.london.gov.uk/sites/default/files/london-needs-you-alive-toolkit3.pdf&lt;https://urldefense.proofpoint.com/v2/url?u=https-3A__www.london.gov.uk_sites_default_files_london-2Dneeds-2Dyou-2Dalive-2Dtoolkit3.pdf&amp;d=DwMFaQ&amp;c=OMjwGp47Ad5otWI0__lpOg&amp;r=WR8arahnJ5UyNEHk_SQ2LiBleB9t8_gm4NXMkK-Ok2ug37dTNZFTPUIw4PFC6KrY&amp;m=jT_Vcek0r2PQrYaOEoF3jnT9rYktNd_OvvJSy1r2ID4&amp;s=cFvucdgka8ZbeaMTkn78Je_2Wi626MXJFZpl2IIy1jk&amp;e=&gt;</w:t>
        </w:r>
      </w:hyperlink>
      <w:r w:rsidRPr="0006025A">
        <w:rPr>
          <w:sz w:val="22"/>
          <w:szCs w:val="22"/>
        </w:rPr>
        <w:br/>
      </w:r>
      <w:r w:rsidRPr="0006025A">
        <w:rPr>
          <w:sz w:val="22"/>
          <w:szCs w:val="22"/>
        </w:rPr>
        <w:br/>
      </w:r>
      <w:r w:rsidRPr="0006025A">
        <w:rPr>
          <w:rFonts w:ascii="Arial" w:hAnsi="Arial" w:cs="Arial"/>
          <w:b/>
          <w:sz w:val="22"/>
          <w:szCs w:val="22"/>
        </w:rPr>
        <w:t>Summer Activities locater for young people</w:t>
      </w:r>
      <w:r w:rsidRPr="0006025A">
        <w:rPr>
          <w:rFonts w:ascii="Arial" w:hAnsi="Arial" w:cs="Arial"/>
          <w:sz w:val="22"/>
          <w:szCs w:val="22"/>
        </w:rPr>
        <w:br/>
        <w:t>This could be widely used including wi</w:t>
      </w:r>
      <w:r>
        <w:rPr>
          <w:rFonts w:ascii="Arial" w:hAnsi="Arial" w:cs="Arial"/>
          <w:sz w:val="22"/>
          <w:szCs w:val="22"/>
        </w:rPr>
        <w:t>th young people working with YOS Teams</w:t>
      </w:r>
      <w:r w:rsidRPr="0006025A">
        <w:rPr>
          <w:rFonts w:ascii="Arial" w:hAnsi="Arial" w:cs="Arial"/>
          <w:sz w:val="22"/>
          <w:szCs w:val="22"/>
        </w:rPr>
        <w:br/>
      </w:r>
      <w:hyperlink r:id="rId17" w:history="1">
        <w:r w:rsidRPr="0006025A">
          <w:rPr>
            <w:rStyle w:val="Hyperlink"/>
            <w:rFonts w:ascii="Arial" w:hAnsi="Arial" w:cs="Arial"/>
            <w:sz w:val="22"/>
            <w:szCs w:val="22"/>
          </w:rPr>
          <w:t>https://www.london.gov.uk/our-london/&lt;https://urldefense.proofpoint.com/v2/url?u=https-3A__www.london.gov.uk_our-2Dlondon_&amp;d=DwMFaQ&amp;c=OMjwGp47Ad5otWI0__lpOg&amp;r=WR8arahnJ5UyNEHk_SQ2LiBleB9t8_gm4NXMkK-Ok2ug37dTNZFTPUIw4PFC6KrY&amp;m=jT_Vcek0r2PQrYaOEoF3jnT9rYktNd_OvvJSy1r2ID4&amp;s=vHiOCnZzEUQ13Y6fo6wRi2DGHft-gHiFhvyZ6vHbAIM&amp;e=&gt;</w:t>
        </w:r>
      </w:hyperlink>
      <w:r>
        <w:br/>
      </w:r>
      <w:r>
        <w:br/>
      </w:r>
      <w:r w:rsidRPr="0006025A">
        <w:rPr>
          <w:rFonts w:ascii="Arial" w:hAnsi="Arial" w:cs="Arial"/>
          <w:b/>
          <w:sz w:val="22"/>
          <w:szCs w:val="22"/>
        </w:rPr>
        <w:t>LAs /Partners can add their own activities at:</w:t>
      </w:r>
      <w:r w:rsidRPr="0006025A">
        <w:rPr>
          <w:rFonts w:ascii="Arial" w:hAnsi="Arial" w:cs="Arial"/>
          <w:sz w:val="22"/>
          <w:szCs w:val="22"/>
        </w:rPr>
        <w:br/>
      </w:r>
      <w:hyperlink r:id="rId18" w:history="1">
        <w:r w:rsidRPr="0006025A">
          <w:rPr>
            <w:rStyle w:val="Hyperlink"/>
            <w:rFonts w:ascii="Arial" w:hAnsi="Arial" w:cs="Arial"/>
            <w:sz w:val="22"/>
            <w:szCs w:val="22"/>
          </w:rPr>
          <w:t>https://www.london.gov.uk/what-we-do/education-and-youth/our-london-summer-activities/add-your-event?utm_source=GLA&amp;utm_medium=internal&amp;utm_campaign=OurLondonSummer&lt;https://urldefense.proofpoint.com/v2/url?u=https-3A__www.london.gov.uk_what-2Dwe-2Ddo_education-2Dand-2Dyouth_our-2Dlondon-2Dsummer-2Dactivities_add-2Dyour-2Devent-3Futm-5Fsource-</w:t>
        </w:r>
        <w:r w:rsidRPr="0006025A">
          <w:rPr>
            <w:rStyle w:val="Hyperlink"/>
            <w:rFonts w:ascii="Arial" w:hAnsi="Arial" w:cs="Arial"/>
            <w:sz w:val="22"/>
            <w:szCs w:val="22"/>
          </w:rPr>
          <w:lastRenderedPageBreak/>
          <w:t>3DGLA-26utm-5Fmedium-3Dinternal-26utm-5Fcampaign-3DOurLondonSummer&amp;d=DwMFaQ&amp;c=OMjwGp47Ad5otWI0__lpOg&amp;r=WR8arahnJ5UyNEHk_SQ2LiBleB9t8_gm4NXMkK-Ok2ug37dTNZFTPUIw4PFC6KrY&amp;m=jT_Vcek0r2PQrYaOEoF3jnT9rYktNd_OvvJSy1r2ID4&amp;s=3fBsNT4AM7_mUxtthdo-_GWjxMFRXEQ62SdWc23fzAg&amp;e=&gt;</w:t>
        </w:r>
      </w:hyperlink>
      <w:r>
        <w:br/>
      </w:r>
    </w:p>
    <w:p w:rsidR="00E63548" w:rsidRPr="00090F05" w:rsidRDefault="0006025A" w:rsidP="00ED6318">
      <w:pPr>
        <w:pStyle w:val="Heading4"/>
        <w:jc w:val="left"/>
        <w:rPr>
          <w:b/>
          <w:bCs/>
          <w:color w:val="000000"/>
          <w:sz w:val="22"/>
          <w:szCs w:val="22"/>
        </w:rPr>
      </w:pPr>
      <w:r>
        <w:rPr>
          <w:b/>
          <w:bCs/>
          <w:color w:val="000000"/>
          <w:sz w:val="22"/>
          <w:szCs w:val="22"/>
        </w:rPr>
        <w:t>7.</w:t>
      </w:r>
      <w:r>
        <w:rPr>
          <w:b/>
          <w:bCs/>
          <w:color w:val="000000"/>
          <w:sz w:val="22"/>
          <w:szCs w:val="22"/>
        </w:rPr>
        <w:tab/>
      </w:r>
      <w:r w:rsidR="00E63548" w:rsidRPr="00090F05">
        <w:rPr>
          <w:b/>
          <w:bCs/>
          <w:color w:val="000000"/>
          <w:sz w:val="22"/>
          <w:szCs w:val="22"/>
        </w:rPr>
        <w:t>Statement of intent</w:t>
      </w:r>
    </w:p>
    <w:p w:rsidR="00E63548" w:rsidRPr="00090F05" w:rsidRDefault="00E63548" w:rsidP="00ED6318">
      <w:pPr>
        <w:ind w:left="720"/>
        <w:rPr>
          <w:rFonts w:ascii="Arial" w:hAnsi="Arial" w:cs="Arial"/>
          <w:color w:val="000000"/>
          <w:sz w:val="22"/>
          <w:szCs w:val="22"/>
        </w:rPr>
      </w:pPr>
      <w:r w:rsidRPr="00090F05">
        <w:rPr>
          <w:rFonts w:ascii="Arial" w:hAnsi="Arial" w:cs="Arial"/>
          <w:color w:val="000000"/>
          <w:sz w:val="22"/>
          <w:szCs w:val="22"/>
        </w:rPr>
        <w:t xml:space="preserve">The intention is to send out a unified message across the borough. </w:t>
      </w:r>
    </w:p>
    <w:p w:rsidR="00E63548" w:rsidRDefault="00E63548" w:rsidP="00ED6318">
      <w:pPr>
        <w:ind w:left="720"/>
        <w:rPr>
          <w:rFonts w:ascii="Arial" w:hAnsi="Arial" w:cs="Arial"/>
          <w:color w:val="000000"/>
          <w:sz w:val="22"/>
          <w:szCs w:val="22"/>
        </w:rPr>
      </w:pPr>
    </w:p>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4A0" w:firstRow="1" w:lastRow="0" w:firstColumn="1" w:lastColumn="0" w:noHBand="0" w:noVBand="1"/>
      </w:tblPr>
      <w:tblGrid>
        <w:gridCol w:w="3844"/>
        <w:gridCol w:w="4052"/>
        <w:gridCol w:w="2802"/>
      </w:tblGrid>
      <w:tr w:rsidR="000132AC" w:rsidRPr="00465B15" w:rsidTr="00465B15">
        <w:trPr>
          <w:tblCellSpacing w:w="20" w:type="dxa"/>
        </w:trPr>
        <w:tc>
          <w:tcPr>
            <w:tcW w:w="3784" w:type="dxa"/>
            <w:shd w:val="clear" w:color="auto" w:fill="auto"/>
          </w:tcPr>
          <w:p w:rsidR="000132AC" w:rsidRPr="00465B15" w:rsidRDefault="000132AC" w:rsidP="00ED6318">
            <w:pPr>
              <w:rPr>
                <w:rFonts w:ascii="Arial" w:hAnsi="Arial" w:cs="Arial"/>
                <w:b/>
                <w:color w:val="000000"/>
                <w:sz w:val="22"/>
                <w:szCs w:val="22"/>
              </w:rPr>
            </w:pPr>
            <w:r w:rsidRPr="00465B15">
              <w:rPr>
                <w:rFonts w:ascii="Arial" w:hAnsi="Arial" w:cs="Arial"/>
                <w:b/>
                <w:color w:val="000000"/>
                <w:sz w:val="22"/>
                <w:szCs w:val="22"/>
              </w:rPr>
              <w:t>Signed:</w:t>
            </w:r>
          </w:p>
          <w:p w:rsidR="000132AC" w:rsidRPr="00465B15" w:rsidRDefault="000132AC" w:rsidP="00ED6318">
            <w:pPr>
              <w:rPr>
                <w:rFonts w:ascii="Arial" w:hAnsi="Arial" w:cs="Arial"/>
                <w:b/>
                <w:color w:val="000000"/>
                <w:sz w:val="22"/>
                <w:szCs w:val="22"/>
              </w:rPr>
            </w:pPr>
          </w:p>
          <w:p w:rsidR="000132AC" w:rsidRPr="00465B15" w:rsidRDefault="000132AC" w:rsidP="00ED6318">
            <w:pPr>
              <w:rPr>
                <w:rFonts w:ascii="Arial" w:hAnsi="Arial" w:cs="Arial"/>
                <w:b/>
                <w:color w:val="000000"/>
                <w:sz w:val="22"/>
                <w:szCs w:val="22"/>
              </w:rPr>
            </w:pPr>
          </w:p>
        </w:tc>
        <w:tc>
          <w:tcPr>
            <w:tcW w:w="4012" w:type="dxa"/>
            <w:shd w:val="clear" w:color="auto" w:fill="auto"/>
          </w:tcPr>
          <w:p w:rsidR="000132AC" w:rsidRPr="00465B15" w:rsidRDefault="000132AC" w:rsidP="000132AC">
            <w:pPr>
              <w:rPr>
                <w:rFonts w:ascii="Arial" w:hAnsi="Arial" w:cs="Arial"/>
                <w:b/>
                <w:color w:val="000000"/>
                <w:sz w:val="22"/>
                <w:szCs w:val="22"/>
              </w:rPr>
            </w:pPr>
            <w:r w:rsidRPr="00465B15">
              <w:rPr>
                <w:rFonts w:ascii="Arial" w:hAnsi="Arial" w:cs="Arial"/>
                <w:b/>
                <w:sz w:val="22"/>
                <w:szCs w:val="22"/>
              </w:rPr>
              <w:t>Secondary school:</w:t>
            </w:r>
          </w:p>
        </w:tc>
        <w:tc>
          <w:tcPr>
            <w:tcW w:w="2742" w:type="dxa"/>
            <w:shd w:val="clear" w:color="auto" w:fill="auto"/>
          </w:tcPr>
          <w:p w:rsidR="000132AC" w:rsidRPr="00465B15" w:rsidRDefault="000132AC" w:rsidP="00ED6318">
            <w:pPr>
              <w:rPr>
                <w:rFonts w:ascii="Arial" w:hAnsi="Arial" w:cs="Arial"/>
                <w:b/>
                <w:color w:val="000000"/>
                <w:sz w:val="22"/>
                <w:szCs w:val="22"/>
              </w:rPr>
            </w:pPr>
            <w:r w:rsidRPr="00465B15">
              <w:rPr>
                <w:rFonts w:ascii="Arial" w:hAnsi="Arial" w:cs="Arial"/>
                <w:b/>
                <w:sz w:val="22"/>
                <w:szCs w:val="22"/>
              </w:rPr>
              <w:t>Dated:</w:t>
            </w:r>
          </w:p>
        </w:tc>
      </w:tr>
      <w:tr w:rsidR="000132AC" w:rsidRPr="00465B15" w:rsidTr="00465B15">
        <w:trPr>
          <w:tblCellSpacing w:w="20" w:type="dxa"/>
        </w:trPr>
        <w:tc>
          <w:tcPr>
            <w:tcW w:w="3784" w:type="dxa"/>
            <w:shd w:val="clear" w:color="auto" w:fill="auto"/>
          </w:tcPr>
          <w:p w:rsidR="000132AC" w:rsidRPr="00465B15" w:rsidRDefault="000132AC" w:rsidP="000132AC">
            <w:pPr>
              <w:rPr>
                <w:rFonts w:ascii="Arial" w:hAnsi="Arial" w:cs="Arial"/>
                <w:b/>
                <w:color w:val="000000"/>
                <w:sz w:val="22"/>
                <w:szCs w:val="22"/>
              </w:rPr>
            </w:pPr>
            <w:r w:rsidRPr="00465B15">
              <w:rPr>
                <w:rFonts w:ascii="Arial" w:hAnsi="Arial" w:cs="Arial"/>
                <w:b/>
                <w:color w:val="000000"/>
                <w:sz w:val="22"/>
                <w:szCs w:val="22"/>
              </w:rPr>
              <w:t>Signed:</w:t>
            </w:r>
          </w:p>
          <w:p w:rsidR="000132AC" w:rsidRPr="00465B15" w:rsidRDefault="000132AC" w:rsidP="000132AC">
            <w:pPr>
              <w:rPr>
                <w:rFonts w:ascii="Arial" w:hAnsi="Arial" w:cs="Arial"/>
                <w:b/>
                <w:color w:val="000000"/>
                <w:sz w:val="22"/>
                <w:szCs w:val="22"/>
              </w:rPr>
            </w:pPr>
          </w:p>
          <w:p w:rsidR="000132AC" w:rsidRPr="00465B15" w:rsidRDefault="000132AC" w:rsidP="000132AC">
            <w:pPr>
              <w:rPr>
                <w:rFonts w:ascii="Arial" w:hAnsi="Arial" w:cs="Arial"/>
                <w:b/>
                <w:color w:val="000000"/>
                <w:sz w:val="22"/>
                <w:szCs w:val="22"/>
              </w:rPr>
            </w:pPr>
          </w:p>
        </w:tc>
        <w:tc>
          <w:tcPr>
            <w:tcW w:w="4012" w:type="dxa"/>
            <w:shd w:val="clear" w:color="auto" w:fill="auto"/>
          </w:tcPr>
          <w:p w:rsidR="000132AC" w:rsidRPr="00465B15" w:rsidRDefault="000132AC" w:rsidP="000132AC">
            <w:pPr>
              <w:rPr>
                <w:rFonts w:ascii="Arial" w:hAnsi="Arial" w:cs="Arial"/>
                <w:b/>
                <w:color w:val="000000"/>
                <w:sz w:val="22"/>
                <w:szCs w:val="22"/>
              </w:rPr>
            </w:pPr>
            <w:r w:rsidRPr="00465B15">
              <w:rPr>
                <w:rFonts w:ascii="Arial" w:hAnsi="Arial" w:cs="Arial"/>
                <w:b/>
                <w:sz w:val="22"/>
                <w:szCs w:val="22"/>
              </w:rPr>
              <w:t>Primary school:</w:t>
            </w:r>
          </w:p>
        </w:tc>
        <w:tc>
          <w:tcPr>
            <w:tcW w:w="2742" w:type="dxa"/>
            <w:shd w:val="clear" w:color="auto" w:fill="auto"/>
          </w:tcPr>
          <w:p w:rsidR="000132AC" w:rsidRPr="00465B15" w:rsidRDefault="000132AC" w:rsidP="000132AC">
            <w:pPr>
              <w:rPr>
                <w:rFonts w:ascii="Arial" w:hAnsi="Arial" w:cs="Arial"/>
                <w:b/>
                <w:color w:val="000000"/>
                <w:sz w:val="22"/>
                <w:szCs w:val="22"/>
              </w:rPr>
            </w:pPr>
            <w:r w:rsidRPr="00465B15">
              <w:rPr>
                <w:rFonts w:ascii="Arial" w:hAnsi="Arial" w:cs="Arial"/>
                <w:b/>
                <w:sz w:val="22"/>
                <w:szCs w:val="22"/>
              </w:rPr>
              <w:t>Dated:</w:t>
            </w:r>
          </w:p>
        </w:tc>
      </w:tr>
      <w:tr w:rsidR="000132AC" w:rsidRPr="00465B15" w:rsidTr="00465B15">
        <w:trPr>
          <w:tblCellSpacing w:w="20" w:type="dxa"/>
        </w:trPr>
        <w:tc>
          <w:tcPr>
            <w:tcW w:w="3784" w:type="dxa"/>
            <w:shd w:val="clear" w:color="auto" w:fill="auto"/>
          </w:tcPr>
          <w:p w:rsidR="000132AC" w:rsidRPr="00465B15" w:rsidRDefault="000132AC" w:rsidP="000132AC">
            <w:pPr>
              <w:rPr>
                <w:rFonts w:ascii="Arial" w:hAnsi="Arial" w:cs="Arial"/>
                <w:b/>
                <w:color w:val="000000"/>
                <w:sz w:val="22"/>
                <w:szCs w:val="22"/>
              </w:rPr>
            </w:pPr>
            <w:r w:rsidRPr="00465B15">
              <w:rPr>
                <w:rFonts w:ascii="Arial" w:hAnsi="Arial" w:cs="Arial"/>
                <w:b/>
                <w:color w:val="000000"/>
                <w:sz w:val="22"/>
                <w:szCs w:val="22"/>
              </w:rPr>
              <w:t>Signed:</w:t>
            </w:r>
          </w:p>
          <w:p w:rsidR="000132AC" w:rsidRPr="00465B15" w:rsidRDefault="000132AC" w:rsidP="000132AC">
            <w:pPr>
              <w:rPr>
                <w:rFonts w:ascii="Arial" w:hAnsi="Arial" w:cs="Arial"/>
                <w:b/>
                <w:color w:val="000000"/>
                <w:sz w:val="22"/>
                <w:szCs w:val="22"/>
              </w:rPr>
            </w:pPr>
          </w:p>
          <w:p w:rsidR="000132AC" w:rsidRPr="00465B15" w:rsidRDefault="000132AC" w:rsidP="000132AC">
            <w:pPr>
              <w:rPr>
                <w:rFonts w:ascii="Arial" w:hAnsi="Arial" w:cs="Arial"/>
                <w:b/>
                <w:color w:val="000000"/>
                <w:sz w:val="22"/>
                <w:szCs w:val="22"/>
              </w:rPr>
            </w:pPr>
          </w:p>
        </w:tc>
        <w:tc>
          <w:tcPr>
            <w:tcW w:w="4012" w:type="dxa"/>
            <w:shd w:val="clear" w:color="auto" w:fill="auto"/>
          </w:tcPr>
          <w:p w:rsidR="000132AC" w:rsidRPr="00465B15" w:rsidRDefault="000132AC" w:rsidP="000132AC">
            <w:pPr>
              <w:rPr>
                <w:rFonts w:ascii="Arial" w:hAnsi="Arial" w:cs="Arial"/>
                <w:b/>
                <w:color w:val="000000"/>
                <w:sz w:val="22"/>
                <w:szCs w:val="22"/>
              </w:rPr>
            </w:pPr>
            <w:r w:rsidRPr="00465B15">
              <w:rPr>
                <w:rFonts w:ascii="Arial" w:hAnsi="Arial" w:cs="Arial"/>
                <w:b/>
                <w:sz w:val="22"/>
                <w:szCs w:val="22"/>
              </w:rPr>
              <w:t>Children and Young People:</w:t>
            </w:r>
          </w:p>
        </w:tc>
        <w:tc>
          <w:tcPr>
            <w:tcW w:w="2742" w:type="dxa"/>
            <w:shd w:val="clear" w:color="auto" w:fill="auto"/>
          </w:tcPr>
          <w:p w:rsidR="000132AC" w:rsidRPr="00465B15" w:rsidRDefault="000132AC" w:rsidP="000132AC">
            <w:pPr>
              <w:rPr>
                <w:rFonts w:ascii="Arial" w:hAnsi="Arial" w:cs="Arial"/>
                <w:b/>
                <w:color w:val="000000"/>
                <w:sz w:val="22"/>
                <w:szCs w:val="22"/>
              </w:rPr>
            </w:pPr>
            <w:r w:rsidRPr="00465B15">
              <w:rPr>
                <w:rFonts w:ascii="Arial" w:hAnsi="Arial" w:cs="Arial"/>
                <w:b/>
                <w:sz w:val="22"/>
                <w:szCs w:val="22"/>
              </w:rPr>
              <w:t>Dated:</w:t>
            </w:r>
          </w:p>
        </w:tc>
      </w:tr>
      <w:tr w:rsidR="000132AC" w:rsidRPr="00465B15" w:rsidTr="00465B15">
        <w:trPr>
          <w:tblCellSpacing w:w="20" w:type="dxa"/>
        </w:trPr>
        <w:tc>
          <w:tcPr>
            <w:tcW w:w="3784" w:type="dxa"/>
            <w:shd w:val="clear" w:color="auto" w:fill="auto"/>
          </w:tcPr>
          <w:p w:rsidR="000132AC" w:rsidRPr="00465B15" w:rsidRDefault="000132AC" w:rsidP="000132AC">
            <w:pPr>
              <w:rPr>
                <w:rFonts w:ascii="Arial" w:hAnsi="Arial" w:cs="Arial"/>
                <w:b/>
                <w:color w:val="000000"/>
                <w:sz w:val="22"/>
                <w:szCs w:val="22"/>
              </w:rPr>
            </w:pPr>
            <w:r w:rsidRPr="00465B15">
              <w:rPr>
                <w:rFonts w:ascii="Arial" w:hAnsi="Arial" w:cs="Arial"/>
                <w:b/>
                <w:color w:val="000000"/>
                <w:sz w:val="22"/>
                <w:szCs w:val="22"/>
              </w:rPr>
              <w:t>Signed:</w:t>
            </w:r>
          </w:p>
          <w:p w:rsidR="000132AC" w:rsidRPr="00465B15" w:rsidRDefault="000132AC" w:rsidP="000132AC">
            <w:pPr>
              <w:rPr>
                <w:rFonts w:ascii="Arial" w:hAnsi="Arial" w:cs="Arial"/>
                <w:b/>
                <w:color w:val="000000"/>
                <w:sz w:val="22"/>
                <w:szCs w:val="22"/>
              </w:rPr>
            </w:pPr>
          </w:p>
          <w:p w:rsidR="000132AC" w:rsidRPr="00465B15" w:rsidRDefault="000132AC" w:rsidP="000132AC">
            <w:pPr>
              <w:rPr>
                <w:rFonts w:ascii="Arial" w:hAnsi="Arial" w:cs="Arial"/>
                <w:b/>
                <w:color w:val="000000"/>
                <w:sz w:val="22"/>
                <w:szCs w:val="22"/>
              </w:rPr>
            </w:pPr>
          </w:p>
        </w:tc>
        <w:tc>
          <w:tcPr>
            <w:tcW w:w="4012" w:type="dxa"/>
            <w:shd w:val="clear" w:color="auto" w:fill="auto"/>
          </w:tcPr>
          <w:p w:rsidR="000132AC" w:rsidRPr="00465B15" w:rsidRDefault="000132AC" w:rsidP="000132AC">
            <w:pPr>
              <w:rPr>
                <w:rFonts w:ascii="Arial" w:hAnsi="Arial" w:cs="Arial"/>
                <w:b/>
                <w:color w:val="000000"/>
                <w:sz w:val="22"/>
                <w:szCs w:val="22"/>
              </w:rPr>
            </w:pPr>
            <w:r w:rsidRPr="00465B15">
              <w:rPr>
                <w:rFonts w:ascii="Arial" w:hAnsi="Arial" w:cs="Arial"/>
                <w:b/>
                <w:sz w:val="22"/>
                <w:szCs w:val="22"/>
              </w:rPr>
              <w:t>Safer Lewisham Partnership:</w:t>
            </w:r>
          </w:p>
        </w:tc>
        <w:tc>
          <w:tcPr>
            <w:tcW w:w="2742" w:type="dxa"/>
            <w:shd w:val="clear" w:color="auto" w:fill="auto"/>
          </w:tcPr>
          <w:p w:rsidR="000132AC" w:rsidRPr="00465B15" w:rsidRDefault="000132AC" w:rsidP="000132AC">
            <w:pPr>
              <w:rPr>
                <w:rFonts w:ascii="Arial" w:hAnsi="Arial" w:cs="Arial"/>
                <w:b/>
                <w:color w:val="000000"/>
                <w:sz w:val="22"/>
                <w:szCs w:val="22"/>
              </w:rPr>
            </w:pPr>
            <w:r w:rsidRPr="00465B15">
              <w:rPr>
                <w:rFonts w:ascii="Arial" w:hAnsi="Arial" w:cs="Arial"/>
                <w:b/>
                <w:sz w:val="22"/>
                <w:szCs w:val="22"/>
              </w:rPr>
              <w:t>Dated:</w:t>
            </w:r>
          </w:p>
        </w:tc>
      </w:tr>
    </w:tbl>
    <w:p w:rsidR="00E63548" w:rsidRPr="00090F05" w:rsidRDefault="00E63548" w:rsidP="00ED6318">
      <w:pPr>
        <w:ind w:left="720"/>
        <w:rPr>
          <w:rFonts w:ascii="Arial" w:hAnsi="Arial" w:cs="Arial"/>
          <w:sz w:val="22"/>
          <w:szCs w:val="22"/>
        </w:rPr>
      </w:pPr>
    </w:p>
    <w:p w:rsidR="00ED6318" w:rsidRPr="00090F05" w:rsidRDefault="00ED6318" w:rsidP="00ED6318">
      <w:pPr>
        <w:ind w:left="1440"/>
        <w:rPr>
          <w:rFonts w:ascii="Arial" w:hAnsi="Arial" w:cs="Arial"/>
          <w:color w:val="000000"/>
          <w:sz w:val="22"/>
          <w:szCs w:val="22"/>
        </w:rPr>
      </w:pPr>
      <w:r w:rsidRPr="00090F05">
        <w:rPr>
          <w:rFonts w:ascii="Arial" w:hAnsi="Arial" w:cs="Arial"/>
          <w:color w:val="000000"/>
          <w:sz w:val="22"/>
          <w:szCs w:val="22"/>
        </w:rPr>
        <w:t>For this policy to be successful in protecting students, staff and the public in our communities, it will need to be implement</w:t>
      </w:r>
      <w:r w:rsidR="00F21585">
        <w:rPr>
          <w:rFonts w:ascii="Arial" w:hAnsi="Arial" w:cs="Arial"/>
          <w:color w:val="000000"/>
          <w:sz w:val="22"/>
          <w:szCs w:val="22"/>
        </w:rPr>
        <w:t>ed by all schools and services.</w:t>
      </w:r>
    </w:p>
    <w:p w:rsidR="00ED6318" w:rsidRPr="00090F05" w:rsidRDefault="00ED6318" w:rsidP="00ED6318">
      <w:pPr>
        <w:ind w:left="1440"/>
        <w:rPr>
          <w:rFonts w:ascii="Arial" w:hAnsi="Arial" w:cs="Arial"/>
          <w:color w:val="000000"/>
          <w:sz w:val="22"/>
          <w:szCs w:val="22"/>
        </w:rPr>
      </w:pPr>
    </w:p>
    <w:p w:rsidR="00E63548" w:rsidRPr="00090F05" w:rsidRDefault="00E63548" w:rsidP="00ED6318">
      <w:pPr>
        <w:ind w:left="720"/>
        <w:rPr>
          <w:rFonts w:ascii="Arial" w:hAnsi="Arial" w:cs="Arial"/>
          <w:sz w:val="22"/>
          <w:szCs w:val="22"/>
        </w:rPr>
      </w:pPr>
    </w:p>
    <w:p w:rsidR="008025DD" w:rsidRPr="00090F05" w:rsidRDefault="008025DD" w:rsidP="00ED6318">
      <w:pPr>
        <w:ind w:left="720"/>
        <w:rPr>
          <w:rFonts w:ascii="Arial" w:hAnsi="Arial" w:cs="Arial"/>
          <w:sz w:val="22"/>
          <w:szCs w:val="22"/>
        </w:rPr>
      </w:pPr>
    </w:p>
    <w:p w:rsidR="00D74446" w:rsidRPr="00D74446" w:rsidRDefault="00093A2F" w:rsidP="00D74446">
      <w:pPr>
        <w:pStyle w:val="Default"/>
        <w:jc w:val="both"/>
        <w:rPr>
          <w:rFonts w:ascii="Calibri" w:hAnsi="Calibri"/>
          <w:b/>
          <w:sz w:val="22"/>
          <w:szCs w:val="22"/>
        </w:rPr>
      </w:pPr>
      <w:r>
        <w:rPr>
          <w:b/>
          <w:bCs/>
          <w:sz w:val="22"/>
          <w:szCs w:val="22"/>
        </w:rPr>
        <w:br w:type="page"/>
      </w:r>
      <w:r w:rsidR="005D01BF">
        <w:rPr>
          <w:noProof/>
        </w:rPr>
        <w:lastRenderedPageBreak/>
        <w:drawing>
          <wp:anchor distT="0" distB="0" distL="114300" distR="114300" simplePos="0" relativeHeight="251657728" behindDoc="1" locked="0" layoutInCell="1" allowOverlap="1">
            <wp:simplePos x="0" y="0"/>
            <wp:positionH relativeFrom="column">
              <wp:posOffset>1328420</wp:posOffset>
            </wp:positionH>
            <wp:positionV relativeFrom="paragraph">
              <wp:posOffset>-93345</wp:posOffset>
            </wp:positionV>
            <wp:extent cx="2136140" cy="1332230"/>
            <wp:effectExtent l="209550" t="476250" r="130810" b="477520"/>
            <wp:wrapNone/>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956870">
                      <a:off x="0" y="0"/>
                      <a:ext cx="2136140" cy="1332230"/>
                    </a:xfrm>
                    <a:prstGeom prst="rect">
                      <a:avLst/>
                    </a:prstGeom>
                    <a:noFill/>
                    <a:ln>
                      <a:noFill/>
                    </a:ln>
                  </pic:spPr>
                </pic:pic>
              </a:graphicData>
            </a:graphic>
            <wp14:sizeRelH relativeFrom="page">
              <wp14:pctWidth>0</wp14:pctWidth>
            </wp14:sizeRelH>
            <wp14:sizeRelV relativeFrom="page">
              <wp14:pctHeight>0</wp14:pctHeight>
            </wp14:sizeRelV>
          </wp:anchor>
        </w:drawing>
      </w:r>
      <w:r w:rsidR="005D01BF">
        <w:rPr>
          <w:noProof/>
        </w:rPr>
        <w:drawing>
          <wp:anchor distT="0" distB="0" distL="114300" distR="114300" simplePos="0" relativeHeight="251656704" behindDoc="1" locked="0" layoutInCell="1" allowOverlap="1">
            <wp:simplePos x="0" y="0"/>
            <wp:positionH relativeFrom="column">
              <wp:posOffset>3877945</wp:posOffset>
            </wp:positionH>
            <wp:positionV relativeFrom="paragraph">
              <wp:posOffset>163830</wp:posOffset>
            </wp:positionV>
            <wp:extent cx="2437130" cy="1502410"/>
            <wp:effectExtent l="228600" t="571500" r="153670" b="574040"/>
            <wp:wrapNone/>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053613">
                      <a:off x="0" y="0"/>
                      <a:ext cx="2437130" cy="150241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2"/>
          <w:szCs w:val="22"/>
        </w:rPr>
        <w:t>Appendix 1</w:t>
      </w:r>
    </w:p>
    <w:p w:rsidR="00D74446" w:rsidRPr="00D74446" w:rsidRDefault="00D74446" w:rsidP="00D74446">
      <w:pPr>
        <w:pStyle w:val="Default"/>
        <w:jc w:val="both"/>
        <w:rPr>
          <w:rFonts w:ascii="Calibri" w:hAnsi="Calibri"/>
          <w:b/>
          <w:sz w:val="22"/>
          <w:szCs w:val="22"/>
        </w:rPr>
      </w:pPr>
    </w:p>
    <w:p w:rsidR="00D74446" w:rsidRPr="00D74446" w:rsidRDefault="00D74446" w:rsidP="00D74446">
      <w:pPr>
        <w:pStyle w:val="Default"/>
        <w:jc w:val="both"/>
        <w:rPr>
          <w:rFonts w:ascii="Calibri" w:hAnsi="Calibri"/>
          <w:b/>
          <w:sz w:val="22"/>
          <w:szCs w:val="22"/>
        </w:rPr>
      </w:pPr>
      <w:r w:rsidRPr="00D74446">
        <w:rPr>
          <w:rFonts w:ascii="Calibri" w:hAnsi="Calibri"/>
          <w:b/>
          <w:sz w:val="22"/>
          <w:szCs w:val="22"/>
        </w:rPr>
        <w:tab/>
      </w:r>
      <w:r w:rsidRPr="00D74446">
        <w:rPr>
          <w:rFonts w:ascii="Calibri" w:hAnsi="Calibri"/>
          <w:b/>
          <w:sz w:val="22"/>
          <w:szCs w:val="22"/>
        </w:rPr>
        <w:tab/>
      </w:r>
      <w:r w:rsidRPr="00D74446">
        <w:rPr>
          <w:rFonts w:ascii="Calibri" w:hAnsi="Calibri"/>
          <w:b/>
          <w:sz w:val="22"/>
          <w:szCs w:val="22"/>
        </w:rPr>
        <w:tab/>
      </w:r>
      <w:r w:rsidRPr="00D74446">
        <w:rPr>
          <w:rFonts w:ascii="Calibri" w:hAnsi="Calibri"/>
          <w:b/>
          <w:sz w:val="22"/>
          <w:szCs w:val="22"/>
        </w:rPr>
        <w:tab/>
      </w:r>
    </w:p>
    <w:p w:rsidR="00D74446" w:rsidRPr="00D74446" w:rsidRDefault="00D74446" w:rsidP="00D74446">
      <w:pPr>
        <w:pStyle w:val="Default"/>
        <w:jc w:val="both"/>
        <w:rPr>
          <w:rFonts w:ascii="Calibri" w:hAnsi="Calibri"/>
          <w:b/>
          <w:sz w:val="22"/>
          <w:szCs w:val="22"/>
        </w:rPr>
      </w:pPr>
    </w:p>
    <w:p w:rsidR="00D74446" w:rsidRPr="00D74446" w:rsidRDefault="00D74446" w:rsidP="00D74446">
      <w:pPr>
        <w:pStyle w:val="Default"/>
        <w:jc w:val="both"/>
        <w:rPr>
          <w:rFonts w:ascii="Calibri" w:hAnsi="Calibri"/>
          <w:b/>
          <w:sz w:val="22"/>
          <w:szCs w:val="22"/>
        </w:rPr>
      </w:pPr>
    </w:p>
    <w:p w:rsidR="00D74446" w:rsidRPr="00D74446" w:rsidRDefault="00D74446" w:rsidP="00D74446">
      <w:pPr>
        <w:pStyle w:val="Default"/>
        <w:jc w:val="both"/>
        <w:rPr>
          <w:rFonts w:ascii="Calibri" w:hAnsi="Calibri"/>
          <w:b/>
          <w:sz w:val="22"/>
          <w:szCs w:val="22"/>
        </w:rPr>
      </w:pPr>
      <w:r w:rsidRPr="00D74446">
        <w:rPr>
          <w:rFonts w:ascii="Calibri" w:hAnsi="Calibri"/>
          <w:b/>
          <w:sz w:val="22"/>
          <w:szCs w:val="22"/>
        </w:rPr>
        <w:tab/>
      </w:r>
      <w:r w:rsidRPr="00D74446">
        <w:rPr>
          <w:rFonts w:ascii="Calibri" w:hAnsi="Calibri"/>
          <w:b/>
          <w:sz w:val="22"/>
          <w:szCs w:val="22"/>
        </w:rPr>
        <w:tab/>
      </w:r>
      <w:r w:rsidRPr="00D74446">
        <w:rPr>
          <w:rFonts w:ascii="Calibri" w:hAnsi="Calibri"/>
          <w:b/>
          <w:sz w:val="22"/>
          <w:szCs w:val="22"/>
        </w:rPr>
        <w:tab/>
      </w:r>
    </w:p>
    <w:p w:rsidR="00D74446" w:rsidRPr="00D74446" w:rsidRDefault="00D74446" w:rsidP="00D74446">
      <w:pPr>
        <w:pStyle w:val="Default"/>
        <w:jc w:val="both"/>
        <w:rPr>
          <w:rFonts w:ascii="Calibri" w:hAnsi="Calibri"/>
          <w:b/>
          <w:sz w:val="22"/>
          <w:szCs w:val="22"/>
        </w:rPr>
      </w:pPr>
    </w:p>
    <w:p w:rsidR="00D74446" w:rsidRPr="00D74446" w:rsidRDefault="00D74446" w:rsidP="00D74446">
      <w:pPr>
        <w:pStyle w:val="Default"/>
        <w:jc w:val="both"/>
        <w:rPr>
          <w:rFonts w:ascii="Calibri" w:hAnsi="Calibri"/>
          <w:b/>
          <w:sz w:val="22"/>
          <w:szCs w:val="22"/>
        </w:rPr>
      </w:pPr>
    </w:p>
    <w:p w:rsidR="00D74446" w:rsidRPr="00D74446" w:rsidRDefault="00D74446" w:rsidP="00D74446">
      <w:pPr>
        <w:pStyle w:val="Default"/>
        <w:jc w:val="both"/>
        <w:rPr>
          <w:rFonts w:ascii="Calibri" w:hAnsi="Calibri"/>
          <w:b/>
          <w:sz w:val="22"/>
          <w:szCs w:val="22"/>
        </w:rPr>
      </w:pPr>
    </w:p>
    <w:p w:rsidR="00D74446" w:rsidRPr="00D74446" w:rsidRDefault="005D01BF" w:rsidP="00D74446">
      <w:pPr>
        <w:pStyle w:val="Default"/>
        <w:jc w:val="both"/>
        <w:rPr>
          <w:rFonts w:ascii="Calibri" w:hAnsi="Calibri"/>
          <w:b/>
          <w:sz w:val="22"/>
          <w:szCs w:val="22"/>
        </w:rPr>
      </w:pPr>
      <w:r>
        <w:rPr>
          <w:noProof/>
        </w:rPr>
        <w:drawing>
          <wp:anchor distT="0" distB="0" distL="114300" distR="114300" simplePos="0" relativeHeight="251663872" behindDoc="1" locked="0" layoutInCell="1" allowOverlap="1">
            <wp:simplePos x="0" y="0"/>
            <wp:positionH relativeFrom="column">
              <wp:posOffset>-245110</wp:posOffset>
            </wp:positionH>
            <wp:positionV relativeFrom="paragraph">
              <wp:posOffset>219710</wp:posOffset>
            </wp:positionV>
            <wp:extent cx="2646045" cy="1631950"/>
            <wp:effectExtent l="209550" t="438150" r="154305" b="444500"/>
            <wp:wrapNone/>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292176">
                      <a:off x="0" y="0"/>
                      <a:ext cx="2646045" cy="163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74446" w:rsidRPr="00D74446">
        <w:rPr>
          <w:rFonts w:ascii="Calibri" w:hAnsi="Calibri"/>
          <w:b/>
          <w:sz w:val="22"/>
          <w:szCs w:val="22"/>
        </w:rPr>
        <w:tab/>
      </w:r>
      <w:r w:rsidR="00D74446" w:rsidRPr="00D74446">
        <w:rPr>
          <w:rFonts w:ascii="Calibri" w:hAnsi="Calibri"/>
          <w:b/>
          <w:sz w:val="22"/>
          <w:szCs w:val="22"/>
        </w:rPr>
        <w:tab/>
      </w:r>
      <w:r w:rsidR="00D74446" w:rsidRPr="00D74446">
        <w:rPr>
          <w:rFonts w:ascii="Calibri" w:hAnsi="Calibri"/>
          <w:b/>
          <w:sz w:val="22"/>
          <w:szCs w:val="22"/>
        </w:rPr>
        <w:tab/>
      </w:r>
      <w:r w:rsidR="00D74446" w:rsidRPr="00D74446">
        <w:rPr>
          <w:rFonts w:ascii="Calibri" w:hAnsi="Calibri"/>
          <w:b/>
          <w:sz w:val="22"/>
          <w:szCs w:val="22"/>
        </w:rPr>
        <w:tab/>
      </w:r>
      <w:r w:rsidR="00D74446" w:rsidRPr="00D74446">
        <w:rPr>
          <w:rFonts w:ascii="Calibri" w:hAnsi="Calibri"/>
          <w:b/>
          <w:sz w:val="22"/>
          <w:szCs w:val="22"/>
        </w:rPr>
        <w:tab/>
      </w:r>
    </w:p>
    <w:p w:rsidR="00D74446" w:rsidRPr="00D74446" w:rsidRDefault="00D74446" w:rsidP="00D74446">
      <w:pPr>
        <w:pStyle w:val="Default"/>
        <w:jc w:val="both"/>
        <w:rPr>
          <w:rFonts w:ascii="Calibri" w:hAnsi="Calibri"/>
          <w:b/>
          <w:sz w:val="22"/>
          <w:szCs w:val="22"/>
        </w:rPr>
      </w:pPr>
    </w:p>
    <w:p w:rsidR="00D74446" w:rsidRPr="00D74446" w:rsidRDefault="00D74446" w:rsidP="00D74446">
      <w:pPr>
        <w:pStyle w:val="Default"/>
        <w:jc w:val="both"/>
        <w:rPr>
          <w:rFonts w:ascii="Calibri" w:hAnsi="Calibri"/>
          <w:b/>
          <w:sz w:val="22"/>
          <w:szCs w:val="22"/>
        </w:rPr>
      </w:pPr>
    </w:p>
    <w:p w:rsidR="00D74446" w:rsidRPr="00D74446" w:rsidRDefault="00D74446" w:rsidP="00D74446">
      <w:pPr>
        <w:pStyle w:val="Default"/>
        <w:jc w:val="both"/>
        <w:rPr>
          <w:rFonts w:ascii="Calibri" w:hAnsi="Calibri"/>
          <w:b/>
          <w:sz w:val="22"/>
          <w:szCs w:val="22"/>
        </w:rPr>
      </w:pPr>
      <w:r w:rsidRPr="00D74446">
        <w:rPr>
          <w:rFonts w:ascii="Calibri" w:hAnsi="Calibri"/>
          <w:b/>
          <w:sz w:val="22"/>
          <w:szCs w:val="22"/>
        </w:rPr>
        <w:tab/>
      </w:r>
      <w:r w:rsidRPr="00D74446">
        <w:rPr>
          <w:rFonts w:ascii="Calibri" w:hAnsi="Calibri"/>
          <w:b/>
          <w:sz w:val="22"/>
          <w:szCs w:val="22"/>
        </w:rPr>
        <w:tab/>
      </w:r>
      <w:r w:rsidRPr="00D74446">
        <w:rPr>
          <w:rFonts w:ascii="Calibri" w:hAnsi="Calibri"/>
          <w:b/>
          <w:sz w:val="22"/>
          <w:szCs w:val="22"/>
        </w:rPr>
        <w:tab/>
      </w:r>
      <w:r w:rsidRPr="00D74446">
        <w:rPr>
          <w:rFonts w:ascii="Calibri" w:hAnsi="Calibri"/>
          <w:b/>
          <w:sz w:val="22"/>
          <w:szCs w:val="22"/>
        </w:rPr>
        <w:tab/>
      </w:r>
    </w:p>
    <w:p w:rsidR="00D74446" w:rsidRPr="00D74446" w:rsidRDefault="00D74446" w:rsidP="00D74446">
      <w:pPr>
        <w:pStyle w:val="Default"/>
        <w:jc w:val="both"/>
        <w:rPr>
          <w:rFonts w:ascii="Calibri" w:hAnsi="Calibri"/>
          <w:b/>
          <w:sz w:val="22"/>
          <w:szCs w:val="22"/>
        </w:rPr>
      </w:pPr>
    </w:p>
    <w:p w:rsidR="00D74446" w:rsidRPr="00D74446" w:rsidRDefault="00D74446" w:rsidP="00D74446">
      <w:pPr>
        <w:pStyle w:val="Default"/>
        <w:rPr>
          <w:rFonts w:ascii="Calibri" w:hAnsi="Calibri"/>
          <w:b/>
          <w:sz w:val="22"/>
          <w:szCs w:val="22"/>
        </w:rPr>
      </w:pPr>
    </w:p>
    <w:p w:rsidR="00D74446" w:rsidRPr="00D74446" w:rsidRDefault="005D01BF" w:rsidP="00D74446">
      <w:pPr>
        <w:pStyle w:val="Default"/>
        <w:rPr>
          <w:rFonts w:ascii="Calibri" w:hAnsi="Calibri"/>
          <w:b/>
          <w:sz w:val="22"/>
          <w:szCs w:val="22"/>
        </w:rPr>
      </w:pPr>
      <w:r>
        <w:rPr>
          <w:noProof/>
        </w:rPr>
        <w:drawing>
          <wp:anchor distT="0" distB="0" distL="114300" distR="114300" simplePos="0" relativeHeight="251662848" behindDoc="1" locked="0" layoutInCell="1" allowOverlap="1">
            <wp:simplePos x="0" y="0"/>
            <wp:positionH relativeFrom="column">
              <wp:posOffset>4469130</wp:posOffset>
            </wp:positionH>
            <wp:positionV relativeFrom="paragraph">
              <wp:posOffset>158750</wp:posOffset>
            </wp:positionV>
            <wp:extent cx="2352040" cy="1449705"/>
            <wp:effectExtent l="209550" t="419100" r="200660" b="417195"/>
            <wp:wrapNone/>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442841">
                      <a:off x="0" y="0"/>
                      <a:ext cx="2352040" cy="1449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4446" w:rsidRPr="00D74446" w:rsidRDefault="00D74446" w:rsidP="00D74446">
      <w:pPr>
        <w:pStyle w:val="Default"/>
        <w:rPr>
          <w:rFonts w:ascii="Calibri" w:hAnsi="Calibri"/>
          <w:b/>
          <w:sz w:val="22"/>
          <w:szCs w:val="22"/>
        </w:rPr>
      </w:pPr>
    </w:p>
    <w:p w:rsidR="00D74446" w:rsidRPr="00D74446" w:rsidRDefault="00D74446" w:rsidP="00D74446">
      <w:pPr>
        <w:pStyle w:val="Default"/>
        <w:rPr>
          <w:rFonts w:ascii="Calibri" w:hAnsi="Calibri"/>
          <w:b/>
          <w:sz w:val="22"/>
          <w:szCs w:val="22"/>
        </w:rPr>
      </w:pPr>
    </w:p>
    <w:p w:rsidR="00D74446" w:rsidRPr="00D74446" w:rsidRDefault="00D74446" w:rsidP="00D74446">
      <w:pPr>
        <w:pStyle w:val="Default"/>
        <w:rPr>
          <w:rFonts w:ascii="Calibri" w:hAnsi="Calibri"/>
          <w:b/>
          <w:sz w:val="22"/>
          <w:szCs w:val="22"/>
        </w:rPr>
      </w:pPr>
    </w:p>
    <w:p w:rsidR="00D74446" w:rsidRPr="00D74446" w:rsidRDefault="00D74446" w:rsidP="00D74446">
      <w:pPr>
        <w:pStyle w:val="Default"/>
        <w:rPr>
          <w:rFonts w:ascii="Calibri" w:hAnsi="Calibri"/>
          <w:b/>
          <w:sz w:val="22"/>
          <w:szCs w:val="22"/>
        </w:rPr>
      </w:pPr>
    </w:p>
    <w:p w:rsidR="00D74446" w:rsidRPr="00D74446" w:rsidRDefault="00D74446" w:rsidP="00D74446">
      <w:pPr>
        <w:pStyle w:val="Default"/>
        <w:rPr>
          <w:rFonts w:ascii="Calibri" w:hAnsi="Calibri"/>
          <w:b/>
          <w:sz w:val="22"/>
          <w:szCs w:val="22"/>
        </w:rPr>
      </w:pPr>
    </w:p>
    <w:p w:rsidR="00D74446" w:rsidRPr="00D74446" w:rsidRDefault="00D74446" w:rsidP="00D74446">
      <w:pPr>
        <w:pStyle w:val="Default"/>
        <w:rPr>
          <w:rFonts w:ascii="Calibri" w:hAnsi="Calibri"/>
          <w:b/>
          <w:sz w:val="22"/>
          <w:szCs w:val="22"/>
        </w:rPr>
      </w:pPr>
    </w:p>
    <w:p w:rsidR="00D74446" w:rsidRPr="00D74446" w:rsidRDefault="00D74446" w:rsidP="00D74446">
      <w:pPr>
        <w:pStyle w:val="Default"/>
        <w:rPr>
          <w:rFonts w:ascii="Calibri" w:hAnsi="Calibri"/>
          <w:b/>
          <w:sz w:val="22"/>
          <w:szCs w:val="22"/>
        </w:rPr>
      </w:pPr>
    </w:p>
    <w:p w:rsidR="00D74446" w:rsidRPr="00D74446" w:rsidRDefault="00D74446" w:rsidP="00D74446">
      <w:pPr>
        <w:pStyle w:val="Default"/>
        <w:rPr>
          <w:rFonts w:ascii="Calibri" w:hAnsi="Calibri"/>
          <w:b/>
          <w:sz w:val="22"/>
          <w:szCs w:val="22"/>
        </w:rPr>
      </w:pPr>
      <w:r w:rsidRPr="00D74446">
        <w:rPr>
          <w:rFonts w:ascii="Calibri" w:hAnsi="Calibri"/>
          <w:b/>
          <w:sz w:val="22"/>
          <w:szCs w:val="22"/>
        </w:rPr>
        <w:tab/>
      </w:r>
      <w:r w:rsidRPr="00D74446">
        <w:rPr>
          <w:rFonts w:ascii="Calibri" w:hAnsi="Calibri"/>
          <w:b/>
          <w:sz w:val="22"/>
          <w:szCs w:val="22"/>
        </w:rPr>
        <w:tab/>
      </w:r>
      <w:r w:rsidRPr="00D74446">
        <w:rPr>
          <w:rFonts w:ascii="Calibri" w:hAnsi="Calibri"/>
          <w:b/>
          <w:sz w:val="22"/>
          <w:szCs w:val="22"/>
        </w:rPr>
        <w:tab/>
      </w:r>
      <w:r w:rsidRPr="00D74446">
        <w:rPr>
          <w:rFonts w:ascii="Calibri" w:hAnsi="Calibri"/>
          <w:b/>
          <w:sz w:val="22"/>
          <w:szCs w:val="22"/>
        </w:rPr>
        <w:tab/>
      </w:r>
    </w:p>
    <w:p w:rsidR="00D74446" w:rsidRPr="0039571B" w:rsidRDefault="00D74446" w:rsidP="00D74446">
      <w:pPr>
        <w:pStyle w:val="Default"/>
        <w:ind w:left="2160" w:firstLine="720"/>
        <w:rPr>
          <w:rFonts w:ascii="Lucida Console" w:hAnsi="Lucida Console"/>
          <w:b/>
          <w:color w:val="7030A0"/>
          <w:sz w:val="48"/>
          <w:szCs w:val="48"/>
        </w:rPr>
      </w:pPr>
      <w:r w:rsidRPr="0039571B">
        <w:rPr>
          <w:rFonts w:ascii="Lucida Console" w:hAnsi="Lucida Console"/>
          <w:b/>
          <w:color w:val="7030A0"/>
          <w:sz w:val="48"/>
          <w:szCs w:val="48"/>
        </w:rPr>
        <w:t xml:space="preserve">SAFER LEWISHAM </w:t>
      </w:r>
    </w:p>
    <w:p w:rsidR="00D74446" w:rsidRPr="000C40FF" w:rsidRDefault="00D74446" w:rsidP="00D74446">
      <w:pPr>
        <w:pStyle w:val="Default"/>
        <w:ind w:left="2880"/>
        <w:rPr>
          <w:rFonts w:ascii="Lucida Console" w:hAnsi="Lucida Console"/>
          <w:b/>
          <w:color w:val="CC00CC"/>
          <w:sz w:val="48"/>
          <w:szCs w:val="48"/>
        </w:rPr>
      </w:pPr>
      <w:r w:rsidRPr="000C40FF">
        <w:rPr>
          <w:rFonts w:ascii="Lucida Console" w:hAnsi="Lucida Console"/>
          <w:b/>
          <w:color w:val="CC00CC"/>
          <w:sz w:val="48"/>
          <w:szCs w:val="48"/>
        </w:rPr>
        <w:t xml:space="preserve"> </w:t>
      </w:r>
      <w:r w:rsidRPr="0039571B">
        <w:rPr>
          <w:rFonts w:ascii="Lucida Console" w:hAnsi="Lucida Console"/>
          <w:b/>
          <w:color w:val="7030A0"/>
          <w:sz w:val="48"/>
          <w:szCs w:val="48"/>
        </w:rPr>
        <w:t>PARTNERSHIP</w:t>
      </w:r>
      <w:r w:rsidRPr="000C40FF">
        <w:rPr>
          <w:rFonts w:ascii="Lucida Console" w:hAnsi="Lucida Console"/>
          <w:b/>
          <w:color w:val="CC00CC"/>
          <w:sz w:val="48"/>
          <w:szCs w:val="48"/>
        </w:rPr>
        <w:t xml:space="preserve"> </w:t>
      </w:r>
    </w:p>
    <w:p w:rsidR="00D74446" w:rsidRPr="000C40FF" w:rsidRDefault="00D74446" w:rsidP="00D74446">
      <w:pPr>
        <w:pStyle w:val="Default"/>
        <w:ind w:left="2160" w:firstLine="720"/>
        <w:rPr>
          <w:rFonts w:ascii="Lucida Console" w:hAnsi="Lucida Console"/>
          <w:b/>
          <w:sz w:val="48"/>
          <w:szCs w:val="48"/>
        </w:rPr>
      </w:pPr>
      <w:r w:rsidRPr="00D74446">
        <w:rPr>
          <w:rFonts w:ascii="Calibri" w:hAnsi="Calibri"/>
          <w:b/>
          <w:sz w:val="48"/>
          <w:szCs w:val="48"/>
        </w:rPr>
        <w:t xml:space="preserve">          </w:t>
      </w:r>
      <w:r w:rsidRPr="0039571B">
        <w:rPr>
          <w:rFonts w:ascii="Lucida Console" w:hAnsi="Lucida Console"/>
          <w:b/>
          <w:color w:val="7030A0"/>
          <w:sz w:val="48"/>
          <w:szCs w:val="48"/>
        </w:rPr>
        <w:t>PLAN</w:t>
      </w:r>
      <w:r w:rsidRPr="000C40FF">
        <w:rPr>
          <w:rFonts w:ascii="Lucida Console" w:hAnsi="Lucida Console"/>
          <w:b/>
          <w:sz w:val="48"/>
          <w:szCs w:val="48"/>
        </w:rPr>
        <w:t xml:space="preserve"> </w:t>
      </w:r>
    </w:p>
    <w:p w:rsidR="00D74446" w:rsidRPr="000C40FF" w:rsidRDefault="005D01BF" w:rsidP="00D74446">
      <w:pPr>
        <w:pStyle w:val="Default"/>
        <w:ind w:left="2160" w:firstLine="720"/>
        <w:rPr>
          <w:rFonts w:ascii="Lucida Console" w:hAnsi="Lucida Console"/>
          <w:b/>
          <w:color w:val="CC00CC"/>
          <w:sz w:val="48"/>
          <w:szCs w:val="48"/>
        </w:rPr>
      </w:pPr>
      <w:r>
        <w:rPr>
          <w:noProof/>
        </w:rPr>
        <w:drawing>
          <wp:anchor distT="0" distB="0" distL="114300" distR="114300" simplePos="0" relativeHeight="251660800" behindDoc="1" locked="0" layoutInCell="1" allowOverlap="1">
            <wp:simplePos x="0" y="0"/>
            <wp:positionH relativeFrom="column">
              <wp:posOffset>4192270</wp:posOffset>
            </wp:positionH>
            <wp:positionV relativeFrom="paragraph">
              <wp:posOffset>49530</wp:posOffset>
            </wp:positionV>
            <wp:extent cx="2426970" cy="1496695"/>
            <wp:effectExtent l="171450" t="419100" r="201930" b="408305"/>
            <wp:wrapNone/>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335529">
                      <a:off x="0" y="0"/>
                      <a:ext cx="2426970" cy="1496695"/>
                    </a:xfrm>
                    <a:prstGeom prst="rect">
                      <a:avLst/>
                    </a:prstGeom>
                    <a:noFill/>
                    <a:ln>
                      <a:noFill/>
                    </a:ln>
                  </pic:spPr>
                </pic:pic>
              </a:graphicData>
            </a:graphic>
            <wp14:sizeRelH relativeFrom="page">
              <wp14:pctWidth>0</wp14:pctWidth>
            </wp14:sizeRelH>
            <wp14:sizeRelV relativeFrom="page">
              <wp14:pctHeight>0</wp14:pctHeight>
            </wp14:sizeRelV>
          </wp:anchor>
        </w:drawing>
      </w:r>
      <w:r w:rsidR="00D74446" w:rsidRPr="00D74446">
        <w:rPr>
          <w:rFonts w:ascii="Calibri" w:hAnsi="Calibri"/>
          <w:b/>
          <w:sz w:val="48"/>
          <w:szCs w:val="48"/>
        </w:rPr>
        <w:t xml:space="preserve">      </w:t>
      </w:r>
      <w:r w:rsidR="00D74446" w:rsidRPr="0039571B">
        <w:rPr>
          <w:rFonts w:ascii="Lucida Console" w:hAnsi="Lucida Console"/>
          <w:b/>
          <w:color w:val="7030A0"/>
          <w:sz w:val="48"/>
          <w:szCs w:val="48"/>
        </w:rPr>
        <w:t>2017-2018</w:t>
      </w:r>
    </w:p>
    <w:p w:rsidR="00D74446" w:rsidRPr="00D74446" w:rsidRDefault="005D01BF" w:rsidP="00D74446">
      <w:pPr>
        <w:pStyle w:val="Default"/>
        <w:tabs>
          <w:tab w:val="left" w:pos="2410"/>
        </w:tabs>
        <w:rPr>
          <w:rFonts w:ascii="Calibri" w:hAnsi="Calibri"/>
          <w:b/>
          <w:sz w:val="22"/>
          <w:szCs w:val="22"/>
        </w:rPr>
      </w:pPr>
      <w:r>
        <w:rPr>
          <w:noProof/>
        </w:rPr>
        <w:drawing>
          <wp:anchor distT="0" distB="0" distL="114300" distR="114300" simplePos="0" relativeHeight="251661824" behindDoc="1" locked="0" layoutInCell="1" allowOverlap="1">
            <wp:simplePos x="0" y="0"/>
            <wp:positionH relativeFrom="column">
              <wp:posOffset>-67310</wp:posOffset>
            </wp:positionH>
            <wp:positionV relativeFrom="paragraph">
              <wp:posOffset>81915</wp:posOffset>
            </wp:positionV>
            <wp:extent cx="2592070" cy="1598295"/>
            <wp:effectExtent l="228600" t="495300" r="170180" b="497205"/>
            <wp:wrapNone/>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549860">
                      <a:off x="0" y="0"/>
                      <a:ext cx="2592070" cy="1598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4446" w:rsidRPr="00D74446" w:rsidRDefault="00D74446" w:rsidP="00D74446">
      <w:pPr>
        <w:pStyle w:val="Default"/>
        <w:rPr>
          <w:rFonts w:ascii="Calibri" w:hAnsi="Calibri"/>
          <w:b/>
          <w:sz w:val="22"/>
          <w:szCs w:val="22"/>
        </w:rPr>
      </w:pPr>
    </w:p>
    <w:p w:rsidR="00D74446" w:rsidRPr="00D74446" w:rsidRDefault="005D01BF" w:rsidP="00D74446">
      <w:pPr>
        <w:pStyle w:val="Default"/>
        <w:rPr>
          <w:rFonts w:ascii="Calibri" w:hAnsi="Calibri"/>
          <w:b/>
          <w:sz w:val="28"/>
          <w:szCs w:val="28"/>
        </w:rPr>
      </w:pPr>
      <w:r>
        <w:rPr>
          <w:noProof/>
        </w:rPr>
        <w:drawing>
          <wp:anchor distT="0" distB="0" distL="114300" distR="114300" simplePos="0" relativeHeight="251658752" behindDoc="1" locked="0" layoutInCell="1" allowOverlap="1">
            <wp:simplePos x="0" y="0"/>
            <wp:positionH relativeFrom="column">
              <wp:posOffset>607060</wp:posOffset>
            </wp:positionH>
            <wp:positionV relativeFrom="paragraph">
              <wp:posOffset>2219325</wp:posOffset>
            </wp:positionV>
            <wp:extent cx="2413000" cy="1487805"/>
            <wp:effectExtent l="228600" t="533400" r="215900" b="531495"/>
            <wp:wrapNone/>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866816">
                      <a:off x="0" y="0"/>
                      <a:ext cx="2413000" cy="1487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simplePos x="0" y="0"/>
            <wp:positionH relativeFrom="column">
              <wp:posOffset>4064635</wp:posOffset>
            </wp:positionH>
            <wp:positionV relativeFrom="paragraph">
              <wp:posOffset>1671320</wp:posOffset>
            </wp:positionV>
            <wp:extent cx="2465070" cy="1519555"/>
            <wp:effectExtent l="190500" t="628650" r="163830" b="633095"/>
            <wp:wrapNone/>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2414771">
                      <a:off x="0" y="0"/>
                      <a:ext cx="2465070" cy="1519555"/>
                    </a:xfrm>
                    <a:prstGeom prst="rect">
                      <a:avLst/>
                    </a:prstGeom>
                    <a:noFill/>
                    <a:ln>
                      <a:noFill/>
                    </a:ln>
                  </pic:spPr>
                </pic:pic>
              </a:graphicData>
            </a:graphic>
            <wp14:sizeRelH relativeFrom="page">
              <wp14:pctWidth>0</wp14:pctWidth>
            </wp14:sizeRelH>
            <wp14:sizeRelV relativeFrom="page">
              <wp14:pctHeight>0</wp14:pctHeight>
            </wp14:sizeRelV>
          </wp:anchor>
        </w:drawing>
      </w:r>
      <w:r w:rsidR="00D74446" w:rsidRPr="00D74446">
        <w:rPr>
          <w:rFonts w:ascii="Calibri" w:hAnsi="Calibri"/>
          <w:b/>
          <w:sz w:val="22"/>
          <w:szCs w:val="22"/>
        </w:rPr>
        <w:br w:type="column"/>
      </w:r>
      <w:r w:rsidR="00D74446" w:rsidRPr="00D74446">
        <w:rPr>
          <w:rFonts w:ascii="Calibri" w:hAnsi="Calibri"/>
          <w:b/>
          <w:sz w:val="28"/>
          <w:szCs w:val="28"/>
        </w:rPr>
        <w:lastRenderedPageBreak/>
        <w:t>Executive Summary</w:t>
      </w:r>
    </w:p>
    <w:p w:rsidR="00D74446" w:rsidRPr="00D74446" w:rsidRDefault="00D74446" w:rsidP="00D74446">
      <w:pPr>
        <w:pStyle w:val="Default"/>
        <w:tabs>
          <w:tab w:val="left" w:pos="2313"/>
        </w:tabs>
        <w:jc w:val="both"/>
        <w:rPr>
          <w:rFonts w:ascii="Calibri" w:hAnsi="Calibri"/>
          <w:sz w:val="22"/>
          <w:szCs w:val="22"/>
        </w:rPr>
      </w:pPr>
      <w:r w:rsidRPr="00D74446">
        <w:rPr>
          <w:rFonts w:ascii="Calibri" w:hAnsi="Calibri"/>
          <w:sz w:val="22"/>
          <w:szCs w:val="22"/>
        </w:rPr>
        <w:tab/>
      </w:r>
    </w:p>
    <w:p w:rsidR="00D74446" w:rsidRPr="00D74446" w:rsidRDefault="00D74446" w:rsidP="00D74446">
      <w:pPr>
        <w:pStyle w:val="Default"/>
        <w:jc w:val="both"/>
        <w:rPr>
          <w:rFonts w:ascii="Calibri" w:hAnsi="Calibri"/>
          <w:sz w:val="22"/>
          <w:szCs w:val="22"/>
        </w:rPr>
      </w:pPr>
      <w:r w:rsidRPr="00D74446">
        <w:rPr>
          <w:rFonts w:ascii="Calibri" w:hAnsi="Calibri"/>
          <w:sz w:val="22"/>
          <w:szCs w:val="22"/>
        </w:rPr>
        <w:t xml:space="preserve">  </w:t>
      </w:r>
    </w:p>
    <w:p w:rsidR="00D74446" w:rsidRPr="00D74446" w:rsidRDefault="00D74446" w:rsidP="00D74446">
      <w:pPr>
        <w:pStyle w:val="p2"/>
        <w:rPr>
          <w:rFonts w:ascii="Calibri" w:hAnsi="Calibri"/>
          <w:sz w:val="24"/>
          <w:szCs w:val="24"/>
        </w:rPr>
      </w:pPr>
      <w:r w:rsidRPr="00D74446">
        <w:rPr>
          <w:rStyle w:val="s1"/>
          <w:rFonts w:ascii="Calibri" w:hAnsi="Calibri"/>
          <w:sz w:val="24"/>
          <w:szCs w:val="24"/>
        </w:rPr>
        <w:t>Each year council officers, with partners  are committed to conducting a strategic assessment, which includes consultation with local residents. This informs the development of our Safer Lewisham Annual Plan and sets out the main priorities for the Safer Lewisham Partnership. We will of course focus on all crimes, however this year from 2017 to 2018 the main priority is violence in all of its forms, such as working with partners to reduce peer on peer violence and gender based violence.</w:t>
      </w:r>
      <w:r w:rsidRPr="00D74446">
        <w:rPr>
          <w:rStyle w:val="apple-converted-space"/>
          <w:rFonts w:ascii="Calibri" w:hAnsi="Calibri"/>
          <w:sz w:val="24"/>
          <w:szCs w:val="24"/>
        </w:rPr>
        <w:t> </w:t>
      </w:r>
    </w:p>
    <w:p w:rsidR="00D74446" w:rsidRPr="00D74446" w:rsidRDefault="00D74446" w:rsidP="00D74446">
      <w:pPr>
        <w:pStyle w:val="p1"/>
        <w:rPr>
          <w:rFonts w:ascii="Calibri" w:hAnsi="Calibri"/>
          <w:sz w:val="24"/>
          <w:szCs w:val="24"/>
        </w:rPr>
      </w:pPr>
    </w:p>
    <w:p w:rsidR="00D74446" w:rsidRPr="00D74446" w:rsidRDefault="00D74446" w:rsidP="00D74446">
      <w:pPr>
        <w:pStyle w:val="p2"/>
        <w:rPr>
          <w:rFonts w:ascii="Calibri" w:hAnsi="Calibri"/>
          <w:sz w:val="24"/>
          <w:szCs w:val="24"/>
        </w:rPr>
      </w:pPr>
      <w:r w:rsidRPr="00D74446">
        <w:rPr>
          <w:rStyle w:val="s1"/>
          <w:rFonts w:ascii="Calibri" w:hAnsi="Calibri"/>
          <w:sz w:val="24"/>
          <w:szCs w:val="24"/>
        </w:rPr>
        <w:t>I consider this to be a relevant and accurate analysis of our main priority for Safer Lewisham Annual Plan. It is certainly not right for young people to feel unsafe, threaten, bullied or attacked by their peers, or even to witness such a crime. It is unacceptable that young people are harmed or even worse loose their lives due to knife crime. The unnecessary loss and pain for the family, friends and the community can be catastrophic. This is why tackling violence is a priority for our borough.</w:t>
      </w:r>
      <w:r w:rsidRPr="00D74446">
        <w:rPr>
          <w:rStyle w:val="apple-converted-space"/>
          <w:rFonts w:ascii="Calibri" w:hAnsi="Calibri"/>
          <w:sz w:val="24"/>
          <w:szCs w:val="24"/>
        </w:rPr>
        <w:t> </w:t>
      </w:r>
    </w:p>
    <w:p w:rsidR="00D74446" w:rsidRPr="00D74446" w:rsidRDefault="00D74446" w:rsidP="00D74446">
      <w:pPr>
        <w:pStyle w:val="p1"/>
        <w:rPr>
          <w:rFonts w:ascii="Calibri" w:hAnsi="Calibri"/>
          <w:sz w:val="24"/>
          <w:szCs w:val="24"/>
        </w:rPr>
      </w:pPr>
    </w:p>
    <w:p w:rsidR="00D74446" w:rsidRPr="00D74446" w:rsidRDefault="00D74446" w:rsidP="00D74446">
      <w:pPr>
        <w:pStyle w:val="p2"/>
        <w:rPr>
          <w:rStyle w:val="s1"/>
          <w:rFonts w:ascii="Calibri" w:hAnsi="Calibri"/>
          <w:sz w:val="24"/>
          <w:szCs w:val="24"/>
        </w:rPr>
      </w:pPr>
      <w:r w:rsidRPr="00D74446">
        <w:rPr>
          <w:rStyle w:val="s1"/>
          <w:rFonts w:ascii="Calibri" w:hAnsi="Calibri"/>
          <w:sz w:val="24"/>
          <w:szCs w:val="24"/>
        </w:rPr>
        <w:t>Every person is unique and has a special purpose in life, to grow, to learn and to achieve. No one should be treated differently or discriminated against on any grounds, and this is no different with gender. Crimes against females, or indeed any person who has experienced Domestic Violence, Rape or FGM practices should not and must not be ignored. Victims continue to need support and encouragement to speak out and push forward for justice to be served.</w:t>
      </w:r>
      <w:r w:rsidRPr="00D74446">
        <w:rPr>
          <w:rStyle w:val="apple-converted-space"/>
          <w:rFonts w:ascii="Calibri" w:hAnsi="Calibri"/>
          <w:sz w:val="24"/>
          <w:szCs w:val="24"/>
        </w:rPr>
        <w:t> </w:t>
      </w:r>
      <w:r w:rsidRPr="00D74446">
        <w:rPr>
          <w:rFonts w:ascii="Calibri" w:hAnsi="Calibri"/>
          <w:sz w:val="24"/>
          <w:szCs w:val="24"/>
        </w:rPr>
        <w:t xml:space="preserve">  </w:t>
      </w:r>
      <w:r w:rsidRPr="00D74446">
        <w:rPr>
          <w:rStyle w:val="s1"/>
          <w:rFonts w:ascii="Calibri" w:hAnsi="Calibri"/>
          <w:sz w:val="24"/>
          <w:szCs w:val="24"/>
        </w:rPr>
        <w:t>Lewisham is a victims-focused borough that continues to support women to become survivors from all forms of violence and abuse. We and our partners strive to work well for our residents.</w:t>
      </w:r>
    </w:p>
    <w:p w:rsidR="00D74446" w:rsidRPr="00D74446" w:rsidRDefault="00D74446" w:rsidP="00D74446">
      <w:pPr>
        <w:pStyle w:val="p2"/>
        <w:rPr>
          <w:rStyle w:val="s1"/>
          <w:rFonts w:ascii="Calibri" w:hAnsi="Calibri"/>
          <w:sz w:val="24"/>
          <w:szCs w:val="24"/>
        </w:rPr>
      </w:pPr>
    </w:p>
    <w:p w:rsidR="00D74446" w:rsidRPr="00D74446" w:rsidRDefault="00D74446" w:rsidP="00D74446">
      <w:pPr>
        <w:pStyle w:val="p2"/>
        <w:rPr>
          <w:rFonts w:ascii="Calibri" w:hAnsi="Calibri"/>
          <w:sz w:val="24"/>
          <w:szCs w:val="24"/>
        </w:rPr>
      </w:pPr>
      <w:r w:rsidRPr="00D74446">
        <w:rPr>
          <w:rStyle w:val="s1"/>
          <w:rFonts w:ascii="Calibri" w:hAnsi="Calibri"/>
          <w:sz w:val="24"/>
          <w:szCs w:val="24"/>
        </w:rPr>
        <w:t>In the last year we have achieved much in the area of crime prevention and reduction, yet we still have more to do. I am confident as we continue to work closely together, developing trusting joint partnerships and support with our residents, we will see a further reduction of crime in Lewisham.</w:t>
      </w:r>
    </w:p>
    <w:p w:rsidR="00D74446" w:rsidRPr="00D74446" w:rsidRDefault="00D74446" w:rsidP="00D74446">
      <w:pPr>
        <w:pStyle w:val="Default"/>
        <w:jc w:val="both"/>
        <w:rPr>
          <w:rFonts w:ascii="Calibri" w:hAnsi="Calibri"/>
          <w:sz w:val="22"/>
          <w:szCs w:val="22"/>
        </w:rPr>
      </w:pPr>
    </w:p>
    <w:p w:rsidR="00D74446" w:rsidRPr="00D74446" w:rsidRDefault="00D74446" w:rsidP="00D74446">
      <w:pPr>
        <w:pStyle w:val="Default"/>
        <w:jc w:val="both"/>
        <w:rPr>
          <w:rFonts w:ascii="Calibri" w:hAnsi="Calibri"/>
          <w:sz w:val="22"/>
          <w:szCs w:val="22"/>
        </w:rPr>
      </w:pPr>
    </w:p>
    <w:p w:rsidR="00D74446" w:rsidRPr="00D74446" w:rsidRDefault="00D74446" w:rsidP="00D74446">
      <w:pPr>
        <w:pStyle w:val="p2"/>
        <w:rPr>
          <w:rFonts w:ascii="Calibri" w:hAnsi="Calibri"/>
          <w:sz w:val="24"/>
          <w:szCs w:val="24"/>
        </w:rPr>
      </w:pPr>
      <w:r w:rsidRPr="00D74446">
        <w:rPr>
          <w:rStyle w:val="s1"/>
          <w:rFonts w:ascii="Calibri" w:hAnsi="Calibri"/>
          <w:sz w:val="24"/>
          <w:szCs w:val="24"/>
        </w:rPr>
        <w:t>Cllr Janet</w:t>
      </w:r>
      <w:r w:rsidRPr="00D74446">
        <w:rPr>
          <w:rStyle w:val="apple-converted-space"/>
          <w:rFonts w:ascii="Calibri" w:hAnsi="Calibri"/>
          <w:sz w:val="24"/>
          <w:szCs w:val="24"/>
        </w:rPr>
        <w:t> Daby</w:t>
      </w:r>
    </w:p>
    <w:p w:rsidR="00D74446" w:rsidRPr="00D74446" w:rsidRDefault="00D74446" w:rsidP="00D74446">
      <w:pPr>
        <w:pStyle w:val="p2"/>
        <w:rPr>
          <w:rFonts w:ascii="Calibri" w:hAnsi="Calibri"/>
          <w:sz w:val="24"/>
          <w:szCs w:val="24"/>
        </w:rPr>
      </w:pPr>
      <w:r w:rsidRPr="00D74446">
        <w:rPr>
          <w:rStyle w:val="apple-converted-space"/>
          <w:rFonts w:ascii="Calibri" w:hAnsi="Calibri"/>
          <w:sz w:val="24"/>
          <w:szCs w:val="24"/>
        </w:rPr>
        <w:t>Cabinet Member for Community Safety</w:t>
      </w:r>
    </w:p>
    <w:p w:rsidR="00D74446" w:rsidRPr="00D74446" w:rsidRDefault="00D74446" w:rsidP="00D74446">
      <w:pPr>
        <w:pStyle w:val="p2"/>
        <w:rPr>
          <w:rFonts w:ascii="Calibri" w:hAnsi="Calibri"/>
          <w:sz w:val="24"/>
          <w:szCs w:val="24"/>
        </w:rPr>
      </w:pPr>
      <w:r w:rsidRPr="00D74446">
        <w:rPr>
          <w:rStyle w:val="apple-converted-space"/>
          <w:rFonts w:ascii="Calibri" w:hAnsi="Calibri"/>
          <w:sz w:val="24"/>
          <w:szCs w:val="24"/>
        </w:rPr>
        <w:t>Chair of Safer Lewisham Partnership</w:t>
      </w:r>
    </w:p>
    <w:p w:rsidR="00D74446" w:rsidRPr="00D74446" w:rsidRDefault="00D74446" w:rsidP="00D74446">
      <w:pPr>
        <w:pStyle w:val="Default"/>
        <w:jc w:val="both"/>
        <w:rPr>
          <w:rFonts w:ascii="Calibri" w:hAnsi="Calibri"/>
          <w:sz w:val="22"/>
          <w:szCs w:val="22"/>
        </w:rPr>
      </w:pPr>
    </w:p>
    <w:p w:rsidR="00D74446" w:rsidRPr="00D74446" w:rsidRDefault="00D74446" w:rsidP="00D74446">
      <w:pPr>
        <w:pStyle w:val="Default"/>
        <w:jc w:val="both"/>
        <w:rPr>
          <w:rFonts w:ascii="Calibri" w:hAnsi="Calibri"/>
          <w:sz w:val="22"/>
          <w:szCs w:val="22"/>
        </w:rPr>
      </w:pPr>
    </w:p>
    <w:p w:rsidR="00D74446" w:rsidRPr="00D74446" w:rsidRDefault="00D74446" w:rsidP="00D74446">
      <w:pPr>
        <w:pStyle w:val="Default"/>
        <w:jc w:val="both"/>
        <w:rPr>
          <w:rFonts w:ascii="Calibri" w:hAnsi="Calibri"/>
          <w:sz w:val="22"/>
          <w:szCs w:val="22"/>
        </w:rPr>
      </w:pPr>
    </w:p>
    <w:p w:rsidR="00D74446" w:rsidRPr="00D74446" w:rsidRDefault="00D74446" w:rsidP="00D74446">
      <w:pPr>
        <w:pStyle w:val="Default"/>
        <w:jc w:val="both"/>
        <w:rPr>
          <w:rFonts w:ascii="Calibri" w:hAnsi="Calibri"/>
          <w:sz w:val="22"/>
          <w:szCs w:val="22"/>
        </w:rPr>
      </w:pPr>
    </w:p>
    <w:p w:rsidR="00D74446" w:rsidRPr="00D74446" w:rsidRDefault="00D74446" w:rsidP="00D74446">
      <w:pPr>
        <w:pStyle w:val="Default"/>
        <w:jc w:val="both"/>
        <w:rPr>
          <w:rFonts w:ascii="Calibri" w:hAnsi="Calibri"/>
          <w:sz w:val="22"/>
          <w:szCs w:val="22"/>
        </w:rPr>
      </w:pPr>
    </w:p>
    <w:p w:rsidR="00D74446" w:rsidRPr="00D74446" w:rsidRDefault="00D74446" w:rsidP="00D74446">
      <w:pPr>
        <w:pStyle w:val="Default"/>
        <w:jc w:val="both"/>
        <w:rPr>
          <w:rFonts w:ascii="Calibri" w:hAnsi="Calibri"/>
          <w:sz w:val="22"/>
          <w:szCs w:val="22"/>
        </w:rPr>
      </w:pPr>
    </w:p>
    <w:p w:rsidR="00D74446" w:rsidRPr="00D74446" w:rsidRDefault="00D74446" w:rsidP="00D74446">
      <w:pPr>
        <w:pStyle w:val="Default"/>
        <w:jc w:val="both"/>
        <w:rPr>
          <w:rFonts w:ascii="Calibri" w:hAnsi="Calibri"/>
          <w:sz w:val="22"/>
          <w:szCs w:val="22"/>
        </w:rPr>
      </w:pPr>
    </w:p>
    <w:p w:rsidR="00D74446" w:rsidRPr="00D74446" w:rsidRDefault="00D74446" w:rsidP="00D74446">
      <w:pPr>
        <w:pStyle w:val="Default"/>
        <w:jc w:val="both"/>
        <w:rPr>
          <w:rFonts w:ascii="Calibri" w:hAnsi="Calibri"/>
          <w:sz w:val="22"/>
          <w:szCs w:val="22"/>
        </w:rPr>
      </w:pPr>
    </w:p>
    <w:p w:rsidR="00D74446" w:rsidRPr="00D74446" w:rsidRDefault="00D74446" w:rsidP="00D74446">
      <w:pPr>
        <w:pStyle w:val="Default"/>
        <w:jc w:val="both"/>
        <w:rPr>
          <w:rFonts w:ascii="Calibri" w:hAnsi="Calibri"/>
          <w:sz w:val="22"/>
          <w:szCs w:val="22"/>
        </w:rPr>
      </w:pPr>
    </w:p>
    <w:p w:rsidR="00D74446" w:rsidRPr="00D74446" w:rsidRDefault="00D74446" w:rsidP="00D74446">
      <w:pPr>
        <w:pStyle w:val="Default"/>
        <w:jc w:val="both"/>
        <w:rPr>
          <w:rFonts w:ascii="Calibri" w:hAnsi="Calibri"/>
          <w:sz w:val="22"/>
          <w:szCs w:val="22"/>
        </w:rPr>
      </w:pPr>
    </w:p>
    <w:p w:rsidR="00D74446" w:rsidRPr="00D74446" w:rsidRDefault="00D74446" w:rsidP="00D74446">
      <w:pPr>
        <w:pStyle w:val="Default"/>
        <w:jc w:val="both"/>
        <w:rPr>
          <w:rFonts w:ascii="Calibri" w:hAnsi="Calibri"/>
          <w:sz w:val="22"/>
          <w:szCs w:val="22"/>
        </w:rPr>
      </w:pPr>
    </w:p>
    <w:p w:rsidR="00D74446" w:rsidRPr="00D74446" w:rsidRDefault="00D74446" w:rsidP="00D74446">
      <w:pPr>
        <w:pStyle w:val="Default"/>
        <w:jc w:val="both"/>
        <w:rPr>
          <w:rFonts w:ascii="Calibri" w:hAnsi="Calibri"/>
          <w:sz w:val="22"/>
          <w:szCs w:val="22"/>
        </w:rPr>
      </w:pPr>
    </w:p>
    <w:p w:rsidR="00D74446" w:rsidRPr="00D74446" w:rsidRDefault="00D74446" w:rsidP="00D74446">
      <w:pPr>
        <w:pStyle w:val="Default"/>
        <w:jc w:val="both"/>
        <w:rPr>
          <w:rFonts w:ascii="Calibri" w:hAnsi="Calibri"/>
          <w:sz w:val="22"/>
          <w:szCs w:val="22"/>
        </w:rPr>
      </w:pPr>
    </w:p>
    <w:p w:rsidR="00D74446" w:rsidRPr="00D74446" w:rsidRDefault="00D74446" w:rsidP="00D74446">
      <w:pPr>
        <w:pStyle w:val="Default"/>
        <w:jc w:val="both"/>
        <w:rPr>
          <w:rFonts w:ascii="Calibri" w:hAnsi="Calibri"/>
          <w:sz w:val="28"/>
          <w:szCs w:val="28"/>
        </w:rPr>
      </w:pPr>
    </w:p>
    <w:p w:rsidR="00530984" w:rsidRDefault="00530984" w:rsidP="00D74446">
      <w:pPr>
        <w:pStyle w:val="Default"/>
        <w:jc w:val="both"/>
        <w:rPr>
          <w:rFonts w:ascii="Calibri" w:hAnsi="Calibri"/>
          <w:b/>
          <w:sz w:val="28"/>
          <w:szCs w:val="28"/>
        </w:rPr>
      </w:pPr>
    </w:p>
    <w:p w:rsidR="00530984" w:rsidRDefault="00530984" w:rsidP="00D74446">
      <w:pPr>
        <w:pStyle w:val="Default"/>
        <w:jc w:val="both"/>
        <w:rPr>
          <w:rFonts w:ascii="Calibri" w:hAnsi="Calibri"/>
          <w:b/>
          <w:sz w:val="28"/>
          <w:szCs w:val="28"/>
        </w:rPr>
      </w:pPr>
    </w:p>
    <w:p w:rsidR="00530984" w:rsidRDefault="00530984" w:rsidP="00D74446">
      <w:pPr>
        <w:pStyle w:val="Default"/>
        <w:jc w:val="both"/>
        <w:rPr>
          <w:rFonts w:ascii="Calibri" w:hAnsi="Calibri"/>
          <w:b/>
          <w:sz w:val="28"/>
          <w:szCs w:val="28"/>
        </w:rPr>
      </w:pPr>
    </w:p>
    <w:p w:rsidR="00530984" w:rsidRDefault="00530984" w:rsidP="00D74446">
      <w:pPr>
        <w:pStyle w:val="Default"/>
        <w:jc w:val="both"/>
        <w:rPr>
          <w:rFonts w:ascii="Calibri" w:hAnsi="Calibri"/>
          <w:b/>
          <w:sz w:val="28"/>
          <w:szCs w:val="28"/>
        </w:rPr>
      </w:pPr>
    </w:p>
    <w:p w:rsidR="00530984" w:rsidRDefault="00530984" w:rsidP="00D74446">
      <w:pPr>
        <w:pStyle w:val="Default"/>
        <w:jc w:val="both"/>
        <w:rPr>
          <w:rFonts w:ascii="Calibri" w:hAnsi="Calibri"/>
          <w:b/>
          <w:sz w:val="28"/>
          <w:szCs w:val="28"/>
        </w:rPr>
      </w:pPr>
    </w:p>
    <w:p w:rsidR="00D74446" w:rsidRPr="00301060" w:rsidRDefault="00D74446" w:rsidP="00D74446">
      <w:pPr>
        <w:pStyle w:val="Default"/>
        <w:jc w:val="both"/>
        <w:rPr>
          <w:rFonts w:ascii="Calibri" w:hAnsi="Calibri"/>
          <w:b/>
          <w:sz w:val="28"/>
          <w:szCs w:val="28"/>
        </w:rPr>
      </w:pPr>
      <w:r w:rsidRPr="00301060">
        <w:rPr>
          <w:rFonts w:ascii="Calibri" w:hAnsi="Calibri"/>
          <w:b/>
          <w:sz w:val="28"/>
          <w:szCs w:val="28"/>
        </w:rPr>
        <w:lastRenderedPageBreak/>
        <w:t>About This Document</w:t>
      </w:r>
    </w:p>
    <w:p w:rsidR="00D74446" w:rsidRPr="00301060" w:rsidRDefault="00D74446" w:rsidP="00D74446">
      <w:pPr>
        <w:pStyle w:val="Default"/>
        <w:jc w:val="both"/>
        <w:rPr>
          <w:rFonts w:ascii="Calibri" w:hAnsi="Calibri"/>
          <w:sz w:val="22"/>
          <w:szCs w:val="22"/>
        </w:rPr>
      </w:pPr>
    </w:p>
    <w:p w:rsidR="00D74446" w:rsidRPr="00301060" w:rsidRDefault="00D74446" w:rsidP="00D74446">
      <w:pPr>
        <w:pStyle w:val="Default"/>
        <w:jc w:val="both"/>
        <w:rPr>
          <w:rFonts w:ascii="Calibri" w:hAnsi="Calibri"/>
          <w:sz w:val="22"/>
          <w:szCs w:val="22"/>
        </w:rPr>
      </w:pPr>
    </w:p>
    <w:p w:rsidR="00D74446" w:rsidRPr="00301060" w:rsidRDefault="00D74446" w:rsidP="00301060">
      <w:pPr>
        <w:pStyle w:val="ListParagraph"/>
        <w:numPr>
          <w:ilvl w:val="0"/>
          <w:numId w:val="32"/>
        </w:numPr>
        <w:autoSpaceDE w:val="0"/>
        <w:autoSpaceDN w:val="0"/>
        <w:adjustRightInd w:val="0"/>
        <w:contextualSpacing/>
        <w:jc w:val="both"/>
        <w:rPr>
          <w:rFonts w:ascii="Calibri" w:hAnsi="Calibri" w:cs="Arial"/>
          <w:sz w:val="22"/>
          <w:szCs w:val="22"/>
        </w:rPr>
      </w:pPr>
      <w:r w:rsidRPr="00301060">
        <w:rPr>
          <w:rFonts w:ascii="Calibri" w:hAnsi="Calibri" w:cs="Arial"/>
          <w:sz w:val="22"/>
          <w:szCs w:val="22"/>
        </w:rPr>
        <w:t>The Crime and Disorder Act 1998 as amended by section 97 and 98 of the Police Reform Act 2002, places a requirement on Community Safety Partnerships (CSP) (In Lewisham, the Safer Lewisham Partnership) to develop a three year Crime and Disorder Strategy which sets out how crime and Anti-Social Behaviour will be tackled – the borough will adopt the MOPAC Police and Crime Plan 2017-2021 as the strategy to meet this requirement for the next 4 years.</w:t>
      </w:r>
    </w:p>
    <w:p w:rsidR="00D74446" w:rsidRPr="00301060" w:rsidRDefault="00D74446" w:rsidP="00301060">
      <w:pPr>
        <w:pStyle w:val="ListParagraph"/>
        <w:numPr>
          <w:ilvl w:val="0"/>
          <w:numId w:val="32"/>
        </w:numPr>
        <w:autoSpaceDE w:val="0"/>
        <w:autoSpaceDN w:val="0"/>
        <w:adjustRightInd w:val="0"/>
        <w:contextualSpacing/>
        <w:jc w:val="both"/>
        <w:rPr>
          <w:rStyle w:val="A3"/>
          <w:rFonts w:ascii="Calibri" w:hAnsi="Calibri" w:cs="Arial"/>
          <w:szCs w:val="22"/>
        </w:rPr>
      </w:pPr>
      <w:r w:rsidRPr="00301060">
        <w:rPr>
          <w:rFonts w:ascii="Calibri" w:hAnsi="Calibri" w:cs="Arial"/>
          <w:sz w:val="22"/>
          <w:szCs w:val="22"/>
        </w:rPr>
        <w:t xml:space="preserve">An additional responsibility is also placed on Community Safety Partnerships to produce a Strategic Assessment to ensure emerging community safety trends are captured, and priorities are refreshed where necessary.  There is also a statutory responsibility on the partnership to reduce reoffending and to be accountable for addressing PREVENT under </w:t>
      </w:r>
      <w:r w:rsidRPr="00301060">
        <w:rPr>
          <w:rStyle w:val="A3"/>
          <w:rFonts w:ascii="Calibri" w:hAnsi="Calibri" w:cs="Arial"/>
          <w:bCs/>
          <w:szCs w:val="22"/>
        </w:rPr>
        <w:t>The Counter-Terrorism and Security Act.</w:t>
      </w:r>
    </w:p>
    <w:p w:rsidR="00D74446" w:rsidRPr="00301060" w:rsidRDefault="00D74446" w:rsidP="00301060">
      <w:pPr>
        <w:pStyle w:val="ListParagraph"/>
        <w:numPr>
          <w:ilvl w:val="0"/>
          <w:numId w:val="32"/>
        </w:numPr>
        <w:autoSpaceDE w:val="0"/>
        <w:autoSpaceDN w:val="0"/>
        <w:adjustRightInd w:val="0"/>
        <w:contextualSpacing/>
        <w:jc w:val="both"/>
        <w:rPr>
          <w:rFonts w:ascii="Calibri" w:hAnsi="Calibri" w:cs="Arial"/>
          <w:sz w:val="22"/>
          <w:szCs w:val="22"/>
        </w:rPr>
      </w:pPr>
      <w:r w:rsidRPr="00301060">
        <w:rPr>
          <w:rFonts w:ascii="Calibri" w:hAnsi="Calibri" w:cs="Arial"/>
          <w:sz w:val="22"/>
          <w:szCs w:val="22"/>
        </w:rPr>
        <w:t>This Annual Plan outlines the main priorities for the Safer Lewisham Partnership, which have been identified through the Strategic Assessment.</w:t>
      </w:r>
    </w:p>
    <w:p w:rsidR="00D74446" w:rsidRPr="00301060" w:rsidRDefault="00D74446" w:rsidP="00D74446">
      <w:pPr>
        <w:autoSpaceDE w:val="0"/>
        <w:autoSpaceDN w:val="0"/>
        <w:adjustRightInd w:val="0"/>
        <w:jc w:val="both"/>
        <w:rPr>
          <w:rFonts w:ascii="Calibri" w:hAnsi="Calibri" w:cs="Arial"/>
        </w:rPr>
      </w:pPr>
    </w:p>
    <w:p w:rsidR="00D74446" w:rsidRPr="00301060" w:rsidRDefault="00D74446" w:rsidP="00D74446">
      <w:pPr>
        <w:autoSpaceDE w:val="0"/>
        <w:autoSpaceDN w:val="0"/>
        <w:adjustRightInd w:val="0"/>
        <w:jc w:val="both"/>
        <w:rPr>
          <w:rFonts w:ascii="Calibri" w:hAnsi="Calibri" w:cs="Arial"/>
        </w:rPr>
      </w:pPr>
      <w:r w:rsidRPr="00301060">
        <w:rPr>
          <w:rFonts w:ascii="Calibri" w:hAnsi="Calibri" w:cs="Arial"/>
        </w:rPr>
        <w:t>The accompanying Strategic Action Plan sets out how the Partnership will work together over the next year to tackle crime and disorder priorities building on best practice around effective crime reduction and clear objectives and outcomes to be achieved.</w:t>
      </w:r>
    </w:p>
    <w:p w:rsidR="00D74446" w:rsidRPr="00301060" w:rsidRDefault="00D74446" w:rsidP="00D74446">
      <w:pPr>
        <w:jc w:val="both"/>
        <w:rPr>
          <w:rFonts w:ascii="Calibri" w:hAnsi="Calibri" w:cs="Arial"/>
          <w:b/>
          <w:color w:val="000000"/>
        </w:rPr>
      </w:pPr>
    </w:p>
    <w:p w:rsidR="00D74446" w:rsidRPr="00D74446" w:rsidRDefault="00D74446" w:rsidP="00D74446">
      <w:pPr>
        <w:jc w:val="center"/>
        <w:rPr>
          <w:rFonts w:ascii="Calibri" w:hAnsi="Calibri" w:cs="Arial"/>
          <w:b/>
          <w:color w:val="000000"/>
          <w:sz w:val="28"/>
          <w:szCs w:val="28"/>
        </w:rPr>
      </w:pPr>
      <w:r>
        <w:rPr>
          <w:rFonts w:cs="Arial"/>
          <w:b/>
          <w:color w:val="000000"/>
        </w:rPr>
        <w:br w:type="page"/>
      </w:r>
      <w:r w:rsidRPr="00D74446">
        <w:rPr>
          <w:rFonts w:ascii="Calibri" w:hAnsi="Calibri" w:cs="Arial"/>
          <w:b/>
          <w:color w:val="000000"/>
          <w:sz w:val="28"/>
          <w:szCs w:val="28"/>
        </w:rPr>
        <w:lastRenderedPageBreak/>
        <w:t>THE SAFER LEWISHAM PLAN</w:t>
      </w:r>
    </w:p>
    <w:p w:rsidR="00D74446" w:rsidRPr="00D74446" w:rsidRDefault="00D74446" w:rsidP="00D74446">
      <w:pPr>
        <w:jc w:val="center"/>
        <w:rPr>
          <w:rFonts w:ascii="Calibri" w:hAnsi="Calibri" w:cs="Arial"/>
          <w:b/>
          <w:color w:val="000000"/>
          <w:sz w:val="28"/>
          <w:szCs w:val="28"/>
        </w:rPr>
      </w:pPr>
      <w:r w:rsidRPr="00D74446">
        <w:rPr>
          <w:rFonts w:ascii="Calibri" w:hAnsi="Calibri" w:cs="Arial"/>
          <w:b/>
          <w:color w:val="000000"/>
          <w:sz w:val="28"/>
          <w:szCs w:val="28"/>
        </w:rPr>
        <w:t>Community Safety Partnership Plan 2017-2018</w:t>
      </w:r>
    </w:p>
    <w:p w:rsidR="00D74446" w:rsidRPr="00D74446" w:rsidRDefault="00D74446" w:rsidP="00D74446">
      <w:pPr>
        <w:jc w:val="both"/>
        <w:rPr>
          <w:rFonts w:ascii="Calibri" w:hAnsi="Calibri" w:cs="Arial"/>
          <w:b/>
          <w:sz w:val="22"/>
          <w:szCs w:val="22"/>
        </w:rPr>
      </w:pPr>
      <w:r w:rsidRPr="00D74446">
        <w:rPr>
          <w:rFonts w:ascii="Calibri" w:hAnsi="Calibri" w:cs="Arial"/>
          <w:b/>
          <w:sz w:val="22"/>
          <w:szCs w:val="22"/>
        </w:rPr>
        <w:t xml:space="preserve">PART 1 </w:t>
      </w:r>
    </w:p>
    <w:p w:rsidR="00D74446" w:rsidRPr="00D74446" w:rsidRDefault="00D74446" w:rsidP="00D74446">
      <w:pPr>
        <w:autoSpaceDE w:val="0"/>
        <w:autoSpaceDN w:val="0"/>
        <w:adjustRightInd w:val="0"/>
        <w:jc w:val="both"/>
        <w:rPr>
          <w:rFonts w:ascii="Calibri" w:hAnsi="Calibri" w:cs="Arial"/>
          <w:b/>
          <w:sz w:val="22"/>
          <w:szCs w:val="22"/>
          <w:u w:val="single"/>
        </w:rPr>
      </w:pPr>
      <w:r w:rsidRPr="00D74446">
        <w:rPr>
          <w:rFonts w:ascii="Calibri" w:hAnsi="Calibri" w:cs="Arial"/>
          <w:b/>
          <w:sz w:val="22"/>
          <w:szCs w:val="22"/>
          <w:u w:val="single"/>
        </w:rPr>
        <w:t>Our Aim: A Safer Lewisham</w:t>
      </w:r>
    </w:p>
    <w:p w:rsidR="00D74446" w:rsidRPr="00D74446" w:rsidRDefault="00D74446" w:rsidP="00D74446">
      <w:pPr>
        <w:autoSpaceDE w:val="0"/>
        <w:autoSpaceDN w:val="0"/>
        <w:adjustRightInd w:val="0"/>
        <w:jc w:val="both"/>
        <w:rPr>
          <w:rFonts w:ascii="Calibri" w:hAnsi="Calibri" w:cs="Arial"/>
          <w:sz w:val="22"/>
          <w:szCs w:val="22"/>
        </w:rPr>
      </w:pPr>
      <w:r w:rsidRPr="00D74446">
        <w:rPr>
          <w:rFonts w:ascii="Calibri" w:hAnsi="Calibri" w:cs="Arial"/>
          <w:sz w:val="22"/>
          <w:szCs w:val="22"/>
        </w:rPr>
        <w:t>Lewisham’s Sustainable Communities Strategy 2008-20 set the Local Strategic Partnership a goal of making Lewisham the best place in London to live, work and learn. Delivering on this depends on our success in creating a climate where ‘people feel safe and live free from crime, anti-social behaviour and abuse’</w:t>
      </w:r>
    </w:p>
    <w:p w:rsidR="00D74446" w:rsidRPr="00D74446" w:rsidRDefault="00D74446" w:rsidP="00D74446">
      <w:pPr>
        <w:autoSpaceDE w:val="0"/>
        <w:autoSpaceDN w:val="0"/>
        <w:adjustRightInd w:val="0"/>
        <w:jc w:val="both"/>
        <w:rPr>
          <w:rFonts w:ascii="Calibri" w:hAnsi="Calibri" w:cs="Arial"/>
          <w:sz w:val="22"/>
          <w:szCs w:val="22"/>
        </w:rPr>
      </w:pPr>
    </w:p>
    <w:p w:rsidR="00D74446" w:rsidRPr="00D74446" w:rsidRDefault="00D74446" w:rsidP="00D74446">
      <w:pPr>
        <w:autoSpaceDE w:val="0"/>
        <w:autoSpaceDN w:val="0"/>
        <w:adjustRightInd w:val="0"/>
        <w:jc w:val="both"/>
        <w:rPr>
          <w:rFonts w:ascii="Calibri" w:hAnsi="Calibri" w:cs="Arial"/>
          <w:sz w:val="22"/>
          <w:szCs w:val="22"/>
        </w:rPr>
      </w:pPr>
      <w:r w:rsidRPr="00D74446">
        <w:rPr>
          <w:rFonts w:ascii="Calibri" w:hAnsi="Calibri" w:cs="Arial"/>
          <w:sz w:val="22"/>
          <w:szCs w:val="22"/>
        </w:rPr>
        <w:t>Through effective partnership working and effective engagement with communities the Safer Lewisham Partnership works to bring about a consistent reduction in the number of victim based offences, and to improve the quality of life of its residents. To do this successfully we aim to deliver a strategy which is strategically relevant, robustly delivered and responsive to the needs of local communities.</w:t>
      </w:r>
    </w:p>
    <w:p w:rsidR="00D74446" w:rsidRPr="00D74446" w:rsidRDefault="00D74446" w:rsidP="00D74446">
      <w:pPr>
        <w:autoSpaceDE w:val="0"/>
        <w:autoSpaceDN w:val="0"/>
        <w:adjustRightInd w:val="0"/>
        <w:jc w:val="both"/>
        <w:rPr>
          <w:rFonts w:ascii="Calibri" w:hAnsi="Calibri" w:cs="Arial"/>
          <w:sz w:val="22"/>
          <w:szCs w:val="22"/>
        </w:rPr>
      </w:pPr>
    </w:p>
    <w:p w:rsidR="00D74446" w:rsidRPr="00D74446" w:rsidRDefault="00D74446" w:rsidP="00D74446">
      <w:pPr>
        <w:autoSpaceDE w:val="0"/>
        <w:autoSpaceDN w:val="0"/>
        <w:adjustRightInd w:val="0"/>
        <w:jc w:val="both"/>
        <w:rPr>
          <w:rFonts w:ascii="Calibri" w:hAnsi="Calibri" w:cs="Arial"/>
          <w:sz w:val="22"/>
          <w:szCs w:val="22"/>
        </w:rPr>
      </w:pPr>
      <w:r w:rsidRPr="00D74446">
        <w:rPr>
          <w:rFonts w:ascii="Calibri" w:hAnsi="Calibri" w:cs="Arial"/>
          <w:sz w:val="22"/>
          <w:szCs w:val="22"/>
        </w:rPr>
        <w:t xml:space="preserve">The Safer Lewisham Annual Plan outlines the main priorities for the Safer Lewisham Partnership, which have been identified through the Strategic Assessment, and through consultation with residents. </w:t>
      </w:r>
    </w:p>
    <w:p w:rsidR="00D74446" w:rsidRPr="00D74446" w:rsidRDefault="00D74446" w:rsidP="00D74446">
      <w:pPr>
        <w:autoSpaceDE w:val="0"/>
        <w:autoSpaceDN w:val="0"/>
        <w:adjustRightInd w:val="0"/>
        <w:jc w:val="both"/>
        <w:rPr>
          <w:rFonts w:ascii="Calibri" w:hAnsi="Calibri" w:cs="Arial"/>
          <w:sz w:val="22"/>
          <w:szCs w:val="22"/>
        </w:rPr>
      </w:pPr>
    </w:p>
    <w:p w:rsidR="00D74446" w:rsidRPr="00D74446" w:rsidRDefault="00D74446" w:rsidP="00D74446">
      <w:pPr>
        <w:autoSpaceDE w:val="0"/>
        <w:autoSpaceDN w:val="0"/>
        <w:adjustRightInd w:val="0"/>
        <w:jc w:val="both"/>
        <w:rPr>
          <w:rFonts w:ascii="Calibri" w:hAnsi="Calibri" w:cs="Arial"/>
          <w:sz w:val="22"/>
          <w:szCs w:val="22"/>
        </w:rPr>
      </w:pPr>
      <w:r w:rsidRPr="00D74446">
        <w:rPr>
          <w:rFonts w:ascii="Calibri" w:hAnsi="Calibri" w:cs="Arial"/>
          <w:sz w:val="22"/>
          <w:szCs w:val="22"/>
        </w:rPr>
        <w:t xml:space="preserve">The MOPAC Police and Crime Plan 2017-2021 will be adopted as the Boroughs 4 Year Strategy and this will form the framework for Partnership activity.  </w:t>
      </w:r>
    </w:p>
    <w:p w:rsidR="00D74446" w:rsidRPr="00D74446" w:rsidRDefault="00D74446" w:rsidP="00D74446">
      <w:pPr>
        <w:autoSpaceDE w:val="0"/>
        <w:autoSpaceDN w:val="0"/>
        <w:adjustRightInd w:val="0"/>
        <w:jc w:val="both"/>
        <w:rPr>
          <w:rFonts w:ascii="Calibri" w:hAnsi="Calibri" w:cs="Arial"/>
          <w:sz w:val="22"/>
          <w:szCs w:val="22"/>
        </w:rPr>
      </w:pPr>
    </w:p>
    <w:p w:rsidR="00D74446" w:rsidRPr="00D74446" w:rsidRDefault="00D74446" w:rsidP="00D74446">
      <w:pPr>
        <w:jc w:val="both"/>
        <w:rPr>
          <w:rFonts w:ascii="Calibri" w:hAnsi="Calibri" w:cs="Arial"/>
          <w:color w:val="000000"/>
          <w:sz w:val="22"/>
          <w:szCs w:val="22"/>
        </w:rPr>
      </w:pPr>
      <w:r w:rsidRPr="00D74446">
        <w:rPr>
          <w:rFonts w:ascii="Calibri" w:hAnsi="Calibri" w:cs="Arial"/>
          <w:color w:val="000000"/>
          <w:sz w:val="22"/>
          <w:szCs w:val="22"/>
        </w:rPr>
        <w:t xml:space="preserve">The Safer Lewisham Annual Plan outlines the main priorities for the Safer Lewisham Partnership, which have been identified through the Strategic Assessment. The following </w:t>
      </w:r>
      <w:r w:rsidRPr="00D74446">
        <w:rPr>
          <w:rFonts w:ascii="Calibri" w:hAnsi="Calibri" w:cs="Arial"/>
          <w:b/>
          <w:color w:val="000000"/>
          <w:sz w:val="22"/>
          <w:szCs w:val="22"/>
        </w:rPr>
        <w:t xml:space="preserve">relevant Plans </w:t>
      </w:r>
      <w:r w:rsidRPr="00D74446">
        <w:rPr>
          <w:rFonts w:ascii="Calibri" w:hAnsi="Calibri" w:cs="Arial"/>
          <w:color w:val="000000"/>
          <w:sz w:val="22"/>
          <w:szCs w:val="22"/>
        </w:rPr>
        <w:t>set out how the Partnership will work together over the next year to tackle crime and disorder priorities building on best practice around effective crime reduction and clear objectives and outcomes to be achieved.  These include:</w:t>
      </w:r>
    </w:p>
    <w:p w:rsidR="00D74446" w:rsidRPr="00D74446" w:rsidRDefault="00D74446" w:rsidP="00301060">
      <w:pPr>
        <w:numPr>
          <w:ilvl w:val="0"/>
          <w:numId w:val="15"/>
        </w:numPr>
        <w:spacing w:after="200"/>
        <w:jc w:val="both"/>
        <w:rPr>
          <w:rFonts w:ascii="Calibri" w:hAnsi="Calibri"/>
          <w:color w:val="000000"/>
          <w:sz w:val="22"/>
          <w:szCs w:val="22"/>
        </w:rPr>
      </w:pPr>
      <w:r w:rsidRPr="00D74446">
        <w:rPr>
          <w:rFonts w:ascii="Calibri" w:hAnsi="Calibri" w:cs="Arial"/>
          <w:color w:val="000000"/>
          <w:sz w:val="22"/>
          <w:szCs w:val="22"/>
        </w:rPr>
        <w:t xml:space="preserve">The Violence Against Women and Girls Action Strategy 2017-2021 </w:t>
      </w:r>
    </w:p>
    <w:p w:rsidR="00D74446" w:rsidRPr="00D74446" w:rsidRDefault="00D74446" w:rsidP="00301060">
      <w:pPr>
        <w:numPr>
          <w:ilvl w:val="0"/>
          <w:numId w:val="15"/>
        </w:numPr>
        <w:spacing w:after="200"/>
        <w:jc w:val="both"/>
        <w:rPr>
          <w:rFonts w:ascii="Calibri" w:hAnsi="Calibri"/>
          <w:color w:val="000000"/>
          <w:sz w:val="22"/>
          <w:szCs w:val="22"/>
        </w:rPr>
      </w:pPr>
      <w:r w:rsidRPr="00D74446">
        <w:rPr>
          <w:rFonts w:ascii="Calibri" w:hAnsi="Calibri" w:cs="Arial"/>
          <w:color w:val="000000"/>
          <w:sz w:val="22"/>
          <w:szCs w:val="22"/>
        </w:rPr>
        <w:t xml:space="preserve">Local assessment profiles : Peer on Peer abuse, Serious youth Violence, Domestic Abuse under 25 </w:t>
      </w:r>
    </w:p>
    <w:p w:rsidR="00D74446" w:rsidRPr="00D74446" w:rsidRDefault="00D74446" w:rsidP="00301060">
      <w:pPr>
        <w:numPr>
          <w:ilvl w:val="0"/>
          <w:numId w:val="15"/>
        </w:numPr>
        <w:spacing w:after="200"/>
        <w:jc w:val="both"/>
        <w:rPr>
          <w:rFonts w:ascii="Calibri" w:hAnsi="Calibri"/>
          <w:color w:val="000000"/>
          <w:sz w:val="22"/>
          <w:szCs w:val="22"/>
        </w:rPr>
      </w:pPr>
      <w:r w:rsidRPr="00D74446">
        <w:rPr>
          <w:rFonts w:ascii="Calibri" w:hAnsi="Calibri" w:cs="Arial"/>
          <w:color w:val="000000"/>
          <w:sz w:val="22"/>
          <w:szCs w:val="22"/>
        </w:rPr>
        <w:t xml:space="preserve">Youth Offending Service Business Plan and inspection improvement plan </w:t>
      </w:r>
    </w:p>
    <w:p w:rsidR="00D74446" w:rsidRPr="00D74446" w:rsidRDefault="00D74446" w:rsidP="00301060">
      <w:pPr>
        <w:numPr>
          <w:ilvl w:val="0"/>
          <w:numId w:val="15"/>
        </w:numPr>
        <w:spacing w:after="200"/>
        <w:jc w:val="both"/>
        <w:rPr>
          <w:rFonts w:ascii="Calibri" w:hAnsi="Calibri"/>
          <w:color w:val="000000"/>
          <w:sz w:val="22"/>
          <w:szCs w:val="22"/>
        </w:rPr>
      </w:pPr>
      <w:r w:rsidRPr="00D74446">
        <w:rPr>
          <w:rFonts w:ascii="Calibri" w:hAnsi="Calibri" w:cs="Arial"/>
          <w:color w:val="000000"/>
          <w:sz w:val="22"/>
          <w:szCs w:val="22"/>
        </w:rPr>
        <w:t>Health and Wellbeing Board Plan</w:t>
      </w:r>
    </w:p>
    <w:p w:rsidR="00D74446" w:rsidRPr="00D74446" w:rsidRDefault="00D74446" w:rsidP="00301060">
      <w:pPr>
        <w:numPr>
          <w:ilvl w:val="0"/>
          <w:numId w:val="15"/>
        </w:numPr>
        <w:spacing w:after="200"/>
        <w:jc w:val="both"/>
        <w:rPr>
          <w:rFonts w:ascii="Calibri" w:hAnsi="Calibri"/>
          <w:color w:val="000000"/>
          <w:sz w:val="22"/>
          <w:szCs w:val="22"/>
        </w:rPr>
      </w:pPr>
      <w:r w:rsidRPr="00D74446">
        <w:rPr>
          <w:rFonts w:ascii="Calibri" w:hAnsi="Calibri" w:cs="Arial"/>
          <w:color w:val="000000"/>
          <w:sz w:val="22"/>
          <w:szCs w:val="22"/>
        </w:rPr>
        <w:t xml:space="preserve">Children and Adults Safeguarding Board annual plans </w:t>
      </w:r>
    </w:p>
    <w:p w:rsidR="00D74446" w:rsidRPr="00D74446" w:rsidRDefault="00D74446" w:rsidP="00301060">
      <w:pPr>
        <w:numPr>
          <w:ilvl w:val="0"/>
          <w:numId w:val="15"/>
        </w:numPr>
        <w:spacing w:after="200"/>
        <w:jc w:val="both"/>
        <w:rPr>
          <w:rFonts w:ascii="Calibri" w:hAnsi="Calibri"/>
          <w:color w:val="000000"/>
          <w:sz w:val="22"/>
          <w:szCs w:val="22"/>
        </w:rPr>
      </w:pPr>
      <w:r w:rsidRPr="00D74446">
        <w:rPr>
          <w:rFonts w:ascii="Calibri" w:hAnsi="Calibri" w:cs="Arial"/>
          <w:color w:val="000000"/>
          <w:sz w:val="22"/>
          <w:szCs w:val="22"/>
        </w:rPr>
        <w:t xml:space="preserve">Children and Young Peoples Plan 2015 – 2018 </w:t>
      </w:r>
    </w:p>
    <w:p w:rsidR="00D74446" w:rsidRPr="00D74446" w:rsidRDefault="00D74446" w:rsidP="00301060">
      <w:pPr>
        <w:numPr>
          <w:ilvl w:val="0"/>
          <w:numId w:val="15"/>
        </w:numPr>
        <w:spacing w:after="200"/>
        <w:jc w:val="both"/>
        <w:rPr>
          <w:rFonts w:ascii="Calibri" w:hAnsi="Calibri"/>
          <w:color w:val="000000"/>
          <w:sz w:val="22"/>
          <w:szCs w:val="22"/>
        </w:rPr>
      </w:pPr>
      <w:r w:rsidRPr="00D74446">
        <w:rPr>
          <w:rFonts w:ascii="Calibri" w:hAnsi="Calibri" w:cs="Arial"/>
          <w:color w:val="000000"/>
          <w:sz w:val="22"/>
          <w:szCs w:val="22"/>
        </w:rPr>
        <w:t xml:space="preserve">Missing , exploited and trafficked Strategy 2016 </w:t>
      </w:r>
    </w:p>
    <w:p w:rsidR="00D74446" w:rsidRPr="00D74446" w:rsidRDefault="00D74446" w:rsidP="00301060">
      <w:pPr>
        <w:numPr>
          <w:ilvl w:val="0"/>
          <w:numId w:val="15"/>
        </w:numPr>
        <w:spacing w:after="200"/>
        <w:jc w:val="both"/>
        <w:rPr>
          <w:rFonts w:ascii="Calibri" w:hAnsi="Calibri"/>
          <w:color w:val="000000"/>
          <w:sz w:val="22"/>
          <w:szCs w:val="22"/>
        </w:rPr>
      </w:pPr>
      <w:r w:rsidRPr="00D74446">
        <w:rPr>
          <w:rFonts w:ascii="Calibri" w:hAnsi="Calibri" w:cs="Arial"/>
          <w:color w:val="000000"/>
          <w:sz w:val="22"/>
          <w:szCs w:val="22"/>
        </w:rPr>
        <w:t xml:space="preserve">Disproportionality in the Criminal Justice – Local response – Feb 17  </w:t>
      </w:r>
    </w:p>
    <w:p w:rsidR="00D74446" w:rsidRPr="00D74446" w:rsidRDefault="00D74446" w:rsidP="00D74446">
      <w:pPr>
        <w:jc w:val="both"/>
        <w:rPr>
          <w:rFonts w:ascii="Calibri" w:hAnsi="Calibri" w:cs="Arial"/>
          <w:b/>
          <w:sz w:val="28"/>
          <w:szCs w:val="28"/>
          <w:u w:val="single"/>
        </w:rPr>
      </w:pPr>
      <w:r w:rsidRPr="00D74446">
        <w:rPr>
          <w:rFonts w:ascii="Calibri" w:hAnsi="Calibri" w:cs="Arial"/>
          <w:b/>
          <w:sz w:val="28"/>
          <w:szCs w:val="28"/>
          <w:u w:val="single"/>
        </w:rPr>
        <w:t>The Borough in Profile</w:t>
      </w:r>
    </w:p>
    <w:p w:rsidR="00D74446" w:rsidRPr="00D74446" w:rsidRDefault="00D74446" w:rsidP="00D74446">
      <w:pPr>
        <w:jc w:val="both"/>
        <w:rPr>
          <w:rFonts w:ascii="Calibri" w:hAnsi="Calibri" w:cs="Arial"/>
        </w:rPr>
      </w:pPr>
      <w:r w:rsidRPr="00D74446">
        <w:rPr>
          <w:rFonts w:ascii="Calibri" w:hAnsi="Calibri" w:cs="Arial"/>
        </w:rPr>
        <w:t>The GLA demographic projections indicated a population of around 300,000 in 2016 with a projected rise to over 311,000 in 2020. In the short-medium term Lewisham’s population will become younger with the average age decreasing from 34.8 in 2015 to 34 in 2020. During this period the population of children in Lewisham aged less than 15 years (currently 9.4% of the population) is expected to increase by 15.9%. This trend reflects the higher birth/migration rates of the capital and is a demographic factor which needs to be factored into planning around crime and disorder priorities</w:t>
      </w:r>
      <w:r w:rsidRPr="00D74446">
        <w:rPr>
          <w:rFonts w:ascii="Calibri" w:hAnsi="Calibri" w:cs="Arial"/>
          <w:color w:val="000000"/>
        </w:rPr>
        <w:t xml:space="preserve">. </w:t>
      </w:r>
    </w:p>
    <w:p w:rsidR="00D74446" w:rsidRPr="00D74446" w:rsidRDefault="00D74446" w:rsidP="00D74446">
      <w:pPr>
        <w:jc w:val="both"/>
        <w:rPr>
          <w:rFonts w:ascii="Calibri" w:hAnsi="Calibri" w:cs="Arial"/>
          <w:color w:val="000000"/>
        </w:rPr>
      </w:pPr>
      <w:r w:rsidRPr="00D74446">
        <w:rPr>
          <w:rFonts w:ascii="Calibri" w:hAnsi="Calibri" w:cs="Arial"/>
          <w:color w:val="000000"/>
        </w:rPr>
        <w:t>The largest migrant populations by country of birth are Jamaica and Nigeria, both comprising 3.5% of the population in 2016.  In recent years migration rates have been relatively low in comparison with the rest of London and much of its consists of EU migration from member states such as Spain, Italy and Romania who were the largest contributing countries in 2014.</w:t>
      </w:r>
    </w:p>
    <w:p w:rsidR="00D74446" w:rsidRPr="00D74446" w:rsidRDefault="00D74446" w:rsidP="00D74446">
      <w:pPr>
        <w:jc w:val="both"/>
        <w:rPr>
          <w:rFonts w:ascii="Calibri" w:hAnsi="Calibri" w:cs="Arial"/>
          <w:color w:val="000000"/>
        </w:rPr>
      </w:pPr>
      <w:r w:rsidRPr="00D74446">
        <w:rPr>
          <w:rFonts w:ascii="Calibri" w:hAnsi="Calibri" w:cs="Arial"/>
          <w:color w:val="000000"/>
        </w:rPr>
        <w:t xml:space="preserve">Lewisham’s economy is heavily centred on the public sector with only Greenwich having a higher percentage of its workforce in this sector and has one of the lowest percentages employed in banking and finance sectors in the capital. </w:t>
      </w:r>
    </w:p>
    <w:p w:rsidR="00D74446" w:rsidRPr="00D74446" w:rsidRDefault="00D74446" w:rsidP="00D74446">
      <w:pPr>
        <w:jc w:val="both"/>
        <w:rPr>
          <w:rFonts w:ascii="Calibri" w:hAnsi="Calibri" w:cs="Arial"/>
          <w:color w:val="000000"/>
        </w:rPr>
      </w:pPr>
      <w:r w:rsidRPr="00D74446">
        <w:rPr>
          <w:rFonts w:ascii="Calibri" w:hAnsi="Calibri" w:cs="Arial"/>
          <w:color w:val="000000"/>
        </w:rPr>
        <w:lastRenderedPageBreak/>
        <w:t>Despite improvements in several key poverty indicators Lewisham remains one of the most deprived boroughs in the capital with the second highest youth unemployment and teenage pregnancy rate in London. On the latest available figures 20.4% of children live in out of work households.</w:t>
      </w:r>
    </w:p>
    <w:p w:rsidR="00D74446" w:rsidRPr="00D74446" w:rsidRDefault="00D74446" w:rsidP="00D74446">
      <w:pPr>
        <w:jc w:val="both"/>
        <w:rPr>
          <w:rFonts w:ascii="Calibri" w:hAnsi="Calibri" w:cs="Arial"/>
          <w:color w:val="000000"/>
        </w:rPr>
      </w:pPr>
      <w:r w:rsidRPr="00D74446">
        <w:rPr>
          <w:rFonts w:ascii="Calibri" w:hAnsi="Calibri" w:cs="Arial"/>
          <w:color w:val="000000"/>
        </w:rPr>
        <w:t>As with many inner city boroughs these indicators of poverty co-exist with areas of regeneration. Lewisham is in relative terms an affordable borough, with a much lower median house price than most parts of London and excellent transport links to the city.  Approximately 55% of adults have a degree or equivalent education attainment. The borough’s workforce is primarily a commuter one, and has particularly high rate of residential mobility.</w:t>
      </w:r>
    </w:p>
    <w:p w:rsidR="00D74446" w:rsidRPr="00D74446" w:rsidRDefault="00D74446" w:rsidP="00D74446">
      <w:pPr>
        <w:pStyle w:val="Default"/>
        <w:jc w:val="both"/>
        <w:rPr>
          <w:rFonts w:ascii="Calibri" w:hAnsi="Calibri"/>
          <w:sz w:val="22"/>
          <w:szCs w:val="22"/>
        </w:rPr>
      </w:pPr>
    </w:p>
    <w:p w:rsidR="00D74446" w:rsidRPr="00D74446" w:rsidRDefault="00D74446" w:rsidP="00D74446">
      <w:pPr>
        <w:pStyle w:val="Default"/>
        <w:jc w:val="both"/>
        <w:rPr>
          <w:rFonts w:ascii="Calibri" w:hAnsi="Calibri"/>
          <w:b/>
          <w:sz w:val="28"/>
          <w:szCs w:val="28"/>
          <w:u w:val="single"/>
        </w:rPr>
      </w:pPr>
      <w:r w:rsidRPr="00D74446">
        <w:rPr>
          <w:rFonts w:ascii="Calibri" w:hAnsi="Calibri"/>
          <w:b/>
          <w:sz w:val="28"/>
          <w:szCs w:val="28"/>
          <w:u w:val="single"/>
        </w:rPr>
        <w:t xml:space="preserve">Reflection of 2016/ 2017  </w:t>
      </w:r>
    </w:p>
    <w:p w:rsidR="00D74446" w:rsidRPr="00D74446" w:rsidRDefault="00D74446" w:rsidP="00D74446">
      <w:pPr>
        <w:pStyle w:val="Default"/>
        <w:jc w:val="both"/>
        <w:rPr>
          <w:rFonts w:ascii="Calibri" w:hAnsi="Calibri"/>
          <w:sz w:val="22"/>
          <w:szCs w:val="22"/>
        </w:rPr>
      </w:pPr>
      <w:r w:rsidRPr="00D74446">
        <w:rPr>
          <w:rFonts w:ascii="Calibri" w:hAnsi="Calibri"/>
          <w:sz w:val="22"/>
          <w:szCs w:val="22"/>
        </w:rPr>
        <w:t xml:space="preserve">The Safer Lewisham Partnership set the following 4 priorities in March 2016:  </w:t>
      </w:r>
    </w:p>
    <w:p w:rsidR="00D74446" w:rsidRPr="00D74446" w:rsidRDefault="00D74446" w:rsidP="00301060">
      <w:pPr>
        <w:numPr>
          <w:ilvl w:val="0"/>
          <w:numId w:val="34"/>
        </w:numPr>
        <w:autoSpaceDE w:val="0"/>
        <w:autoSpaceDN w:val="0"/>
        <w:adjustRightInd w:val="0"/>
        <w:jc w:val="both"/>
        <w:rPr>
          <w:rFonts w:ascii="Calibri" w:hAnsi="Calibri"/>
          <w:color w:val="000000"/>
        </w:rPr>
      </w:pPr>
      <w:r w:rsidRPr="00D74446">
        <w:rPr>
          <w:rFonts w:ascii="Calibri" w:hAnsi="Calibri"/>
          <w:color w:val="000000"/>
        </w:rPr>
        <w:t>Peer on peer abuse – under 25 year olds in relation to serious youth and group violence with particular focus on knife enabled crime, child sexual exploitation and domestic abuse.</w:t>
      </w:r>
    </w:p>
    <w:p w:rsidR="00D74446" w:rsidRPr="00D74446" w:rsidRDefault="00D74446" w:rsidP="00301060">
      <w:pPr>
        <w:numPr>
          <w:ilvl w:val="0"/>
          <w:numId w:val="34"/>
        </w:numPr>
        <w:autoSpaceDE w:val="0"/>
        <w:autoSpaceDN w:val="0"/>
        <w:adjustRightInd w:val="0"/>
        <w:jc w:val="both"/>
        <w:rPr>
          <w:rFonts w:ascii="Calibri" w:hAnsi="Calibri"/>
          <w:color w:val="000000"/>
        </w:rPr>
      </w:pPr>
      <w:r w:rsidRPr="00D74446">
        <w:rPr>
          <w:rFonts w:ascii="Calibri" w:hAnsi="Calibri"/>
          <w:color w:val="000000"/>
        </w:rPr>
        <w:t xml:space="preserve">All strands of violence against women and girls with particular focus on Domestic abuse, sexual abuse, and FGM.  This includes male victims within the defined strands of </w:t>
      </w:r>
      <w:r w:rsidRPr="00D74446">
        <w:rPr>
          <w:rFonts w:ascii="Calibri" w:hAnsi="Calibri" w:cs="Arial"/>
        </w:rPr>
        <w:t>human trafficking, sexual violence, prostitution, domestic violence, stalking, forced marriage, ‘honour’-based violence and female genital mutilation (FGM).</w:t>
      </w:r>
    </w:p>
    <w:p w:rsidR="00D74446" w:rsidRPr="00D74446" w:rsidRDefault="00D74446" w:rsidP="00301060">
      <w:pPr>
        <w:numPr>
          <w:ilvl w:val="0"/>
          <w:numId w:val="34"/>
        </w:numPr>
        <w:autoSpaceDE w:val="0"/>
        <w:autoSpaceDN w:val="0"/>
        <w:adjustRightInd w:val="0"/>
        <w:jc w:val="both"/>
        <w:rPr>
          <w:rFonts w:ascii="Calibri" w:hAnsi="Calibri"/>
          <w:color w:val="000000"/>
        </w:rPr>
      </w:pPr>
      <w:r w:rsidRPr="00D74446">
        <w:rPr>
          <w:rFonts w:ascii="Calibri" w:hAnsi="Calibri"/>
          <w:color w:val="000000"/>
        </w:rPr>
        <w:t xml:space="preserve">Focus on work in relation to identified geographical hotspots, premises and people of interest and using regulatory and enforcement provisions across the partnership and community as appropriate.  This includes business crime and community safety related issues that impact on local residents.  This links with work under the strands of Organised Crime including drugs as a driver for violence, firearms, human trafficking, Child Sexual Exploitation, Economic crime and cybercrime.  </w:t>
      </w:r>
    </w:p>
    <w:p w:rsidR="00D74446" w:rsidRPr="00D74446" w:rsidRDefault="00D74446" w:rsidP="00301060">
      <w:pPr>
        <w:numPr>
          <w:ilvl w:val="0"/>
          <w:numId w:val="34"/>
        </w:numPr>
        <w:autoSpaceDE w:val="0"/>
        <w:autoSpaceDN w:val="0"/>
        <w:adjustRightInd w:val="0"/>
        <w:jc w:val="both"/>
        <w:rPr>
          <w:rFonts w:ascii="Calibri" w:hAnsi="Calibri"/>
          <w:color w:val="000000"/>
        </w:rPr>
      </w:pPr>
      <w:r w:rsidRPr="00D74446">
        <w:rPr>
          <w:rFonts w:ascii="Calibri" w:hAnsi="Calibri"/>
          <w:color w:val="000000"/>
        </w:rPr>
        <w:t>Better understand, respond, monitor and reach out to specified groups in relation to a multi-agency approach to hate crime</w:t>
      </w:r>
    </w:p>
    <w:p w:rsidR="00D74446" w:rsidRDefault="00D74446" w:rsidP="00D74446">
      <w:pPr>
        <w:autoSpaceDE w:val="0"/>
        <w:autoSpaceDN w:val="0"/>
        <w:adjustRightInd w:val="0"/>
        <w:jc w:val="both"/>
        <w:rPr>
          <w:b/>
          <w:color w:val="000000"/>
        </w:rPr>
      </w:pPr>
    </w:p>
    <w:p w:rsidR="00D74446" w:rsidRPr="002E6F4D" w:rsidRDefault="00D74446" w:rsidP="00D74446">
      <w:pPr>
        <w:autoSpaceDE w:val="0"/>
        <w:autoSpaceDN w:val="0"/>
        <w:adjustRightInd w:val="0"/>
        <w:jc w:val="both"/>
        <w:rPr>
          <w:color w:val="000000"/>
        </w:rPr>
      </w:pPr>
      <w:r w:rsidRPr="002E6F4D">
        <w:rPr>
          <w:b/>
          <w:color w:val="000000"/>
        </w:rPr>
        <w:t>Priority 1 - Peer on peer abuse</w:t>
      </w:r>
      <w:r w:rsidRPr="002E6F4D">
        <w:rPr>
          <w:color w:val="000000"/>
        </w:rPr>
        <w:t xml:space="preserve"> </w:t>
      </w:r>
    </w:p>
    <w:p w:rsidR="00D74446" w:rsidRPr="00A80D35" w:rsidRDefault="00D74446" w:rsidP="00D74446">
      <w:pPr>
        <w:autoSpaceDE w:val="0"/>
        <w:autoSpaceDN w:val="0"/>
        <w:adjustRightInd w:val="0"/>
        <w:jc w:val="both"/>
        <w:rPr>
          <w:color w:val="000000"/>
        </w:rPr>
      </w:pPr>
      <w:r w:rsidRPr="00A80D35">
        <w:rPr>
          <w:color w:val="000000"/>
        </w:rPr>
        <w:t>We said we would take the following action:</w:t>
      </w:r>
    </w:p>
    <w:p w:rsidR="00D74446" w:rsidRPr="00A80D35" w:rsidRDefault="00D74446" w:rsidP="00301060">
      <w:pPr>
        <w:numPr>
          <w:ilvl w:val="0"/>
          <w:numId w:val="35"/>
        </w:numPr>
        <w:autoSpaceDE w:val="0"/>
        <w:autoSpaceDN w:val="0"/>
        <w:adjustRightInd w:val="0"/>
        <w:jc w:val="both"/>
        <w:rPr>
          <w:color w:val="000000"/>
        </w:rPr>
      </w:pPr>
      <w:r w:rsidRPr="00A80D35">
        <w:rPr>
          <w:color w:val="000000"/>
        </w:rPr>
        <w:t xml:space="preserve">All agencies taking a proactive approach to identifying those at risk of and those involved in peer on peer abuse. This includes a targeted approach to provide help if they want it, or enforcement if they do not take the help. </w:t>
      </w:r>
    </w:p>
    <w:p w:rsidR="00D74446" w:rsidRPr="00A80D35" w:rsidRDefault="00D74446" w:rsidP="00301060">
      <w:pPr>
        <w:numPr>
          <w:ilvl w:val="0"/>
          <w:numId w:val="35"/>
        </w:numPr>
        <w:autoSpaceDE w:val="0"/>
        <w:autoSpaceDN w:val="0"/>
        <w:adjustRightInd w:val="0"/>
        <w:jc w:val="both"/>
        <w:rPr>
          <w:color w:val="000000"/>
        </w:rPr>
      </w:pPr>
      <w:r w:rsidRPr="00A80D35">
        <w:rPr>
          <w:color w:val="000000"/>
        </w:rPr>
        <w:t>All partners working collectively to look at environmental and geographical risks and take action to reduce these.</w:t>
      </w:r>
    </w:p>
    <w:p w:rsidR="00D74446" w:rsidRDefault="00D74446" w:rsidP="00301060">
      <w:pPr>
        <w:numPr>
          <w:ilvl w:val="0"/>
          <w:numId w:val="35"/>
        </w:numPr>
        <w:autoSpaceDE w:val="0"/>
        <w:autoSpaceDN w:val="0"/>
        <w:adjustRightInd w:val="0"/>
        <w:jc w:val="both"/>
        <w:rPr>
          <w:color w:val="000000"/>
        </w:rPr>
      </w:pPr>
      <w:r w:rsidRPr="00A80D35">
        <w:rPr>
          <w:color w:val="000000"/>
        </w:rPr>
        <w:t>Campaign and related work to ensure all Lewisham residents are aware of the issues, the risk indicators and what to do to for support and help.  Developing a single message and a joint Adult Community Response.</w:t>
      </w:r>
    </w:p>
    <w:p w:rsidR="00D74446" w:rsidRPr="002E6F4D" w:rsidRDefault="00D74446" w:rsidP="00D74446">
      <w:pPr>
        <w:autoSpaceDE w:val="0"/>
        <w:autoSpaceDN w:val="0"/>
        <w:adjustRightInd w:val="0"/>
        <w:ind w:left="720"/>
        <w:jc w:val="both"/>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5"/>
        <w:gridCol w:w="3006"/>
      </w:tblGrid>
      <w:tr w:rsidR="00D74446" w:rsidRPr="00301060" w:rsidTr="00530984">
        <w:trPr>
          <w:jc w:val="center"/>
        </w:trPr>
        <w:tc>
          <w:tcPr>
            <w:tcW w:w="3005" w:type="dxa"/>
            <w:shd w:val="clear" w:color="auto" w:fill="auto"/>
          </w:tcPr>
          <w:p w:rsidR="00D74446" w:rsidRPr="00301060" w:rsidRDefault="00D74446" w:rsidP="00301060">
            <w:pPr>
              <w:autoSpaceDE w:val="0"/>
              <w:autoSpaceDN w:val="0"/>
              <w:adjustRightInd w:val="0"/>
              <w:spacing w:after="160" w:line="259" w:lineRule="auto"/>
              <w:jc w:val="both"/>
              <w:rPr>
                <w:rFonts w:ascii="Calibri" w:hAnsi="Calibri"/>
                <w:b/>
                <w:color w:val="000000"/>
                <w:sz w:val="22"/>
                <w:szCs w:val="22"/>
              </w:rPr>
            </w:pPr>
            <w:r w:rsidRPr="00301060">
              <w:rPr>
                <w:rFonts w:ascii="Calibri" w:hAnsi="Calibri"/>
                <w:color w:val="000000"/>
                <w:sz w:val="22"/>
                <w:szCs w:val="22"/>
              </w:rPr>
              <w:t xml:space="preserve">Serious youth violence has increased slightly (2.7%) though at a lesser rate than for the capital. (251-258 offences)  </w:t>
            </w:r>
          </w:p>
        </w:tc>
        <w:tc>
          <w:tcPr>
            <w:tcW w:w="3005" w:type="dxa"/>
            <w:shd w:val="clear" w:color="auto" w:fill="auto"/>
          </w:tcPr>
          <w:p w:rsidR="00D74446" w:rsidRPr="00301060" w:rsidRDefault="00D74446" w:rsidP="00301060">
            <w:pPr>
              <w:autoSpaceDE w:val="0"/>
              <w:autoSpaceDN w:val="0"/>
              <w:adjustRightInd w:val="0"/>
              <w:jc w:val="both"/>
              <w:rPr>
                <w:rFonts w:ascii="Calibri" w:hAnsi="Calibri"/>
                <w:color w:val="000000"/>
                <w:sz w:val="22"/>
                <w:szCs w:val="22"/>
              </w:rPr>
            </w:pPr>
            <w:r w:rsidRPr="00301060">
              <w:rPr>
                <w:rFonts w:ascii="Calibri" w:hAnsi="Calibri"/>
                <w:color w:val="000000"/>
                <w:sz w:val="22"/>
                <w:szCs w:val="22"/>
              </w:rPr>
              <w:t>Youth Violence, a wider group of violent offences against young people has declined (1.2%, 731 – 722 offences )</w:t>
            </w:r>
          </w:p>
        </w:tc>
        <w:tc>
          <w:tcPr>
            <w:tcW w:w="3006" w:type="dxa"/>
            <w:shd w:val="clear" w:color="auto" w:fill="auto"/>
          </w:tcPr>
          <w:p w:rsidR="00D74446" w:rsidRPr="00301060" w:rsidRDefault="00D74446" w:rsidP="00301060">
            <w:pPr>
              <w:autoSpaceDE w:val="0"/>
              <w:autoSpaceDN w:val="0"/>
              <w:adjustRightInd w:val="0"/>
              <w:jc w:val="both"/>
              <w:rPr>
                <w:rFonts w:ascii="Calibri" w:hAnsi="Calibri"/>
                <w:color w:val="000000"/>
                <w:sz w:val="22"/>
                <w:szCs w:val="22"/>
              </w:rPr>
            </w:pPr>
            <w:r w:rsidRPr="00301060">
              <w:rPr>
                <w:rFonts w:ascii="Calibri" w:hAnsi="Calibri"/>
                <w:color w:val="000000"/>
                <w:sz w:val="22"/>
                <w:szCs w:val="22"/>
              </w:rPr>
              <w:t>Knife Crime with injury (u25), has decreased against the general trend, (1%, 81-72 offences)</w:t>
            </w:r>
          </w:p>
        </w:tc>
      </w:tr>
    </w:tbl>
    <w:p w:rsidR="00D74446" w:rsidRPr="00301060" w:rsidRDefault="00D74446" w:rsidP="00D74446">
      <w:pPr>
        <w:autoSpaceDE w:val="0"/>
        <w:autoSpaceDN w:val="0"/>
        <w:adjustRightInd w:val="0"/>
        <w:jc w:val="both"/>
        <w:rPr>
          <w:rFonts w:ascii="Calibri" w:hAnsi="Calibri"/>
          <w:color w:val="000000"/>
          <w:sz w:val="22"/>
          <w:szCs w:val="22"/>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1"/>
      </w:tblGrid>
      <w:tr w:rsidR="00D74446" w:rsidRPr="00301060" w:rsidTr="00530984">
        <w:tc>
          <w:tcPr>
            <w:tcW w:w="10881" w:type="dxa"/>
            <w:shd w:val="clear" w:color="auto" w:fill="auto"/>
          </w:tcPr>
          <w:p w:rsidR="00D74446" w:rsidRPr="00301060" w:rsidRDefault="00D74446" w:rsidP="00301060">
            <w:pPr>
              <w:jc w:val="both"/>
              <w:rPr>
                <w:rFonts w:ascii="Calibri" w:hAnsi="Calibri" w:cs="Arial"/>
                <w:b/>
                <w:sz w:val="22"/>
                <w:szCs w:val="22"/>
              </w:rPr>
            </w:pPr>
            <w:r w:rsidRPr="00301060">
              <w:rPr>
                <w:rFonts w:ascii="Calibri" w:hAnsi="Calibri" w:cs="Arial"/>
                <w:b/>
                <w:sz w:val="22"/>
                <w:szCs w:val="22"/>
              </w:rPr>
              <w:t xml:space="preserve">Partnership enforcement and environmental operation: a </w:t>
            </w:r>
            <w:r w:rsidRPr="00301060">
              <w:rPr>
                <w:rFonts w:ascii="Calibri" w:hAnsi="Calibri" w:cs="Arial"/>
                <w:sz w:val="22"/>
                <w:szCs w:val="22"/>
              </w:rPr>
              <w:t>proactive partnership approach to tackling an increase in street robberies in a geographical location which contributed towards approximately 60% of the net increase in robbery as a whole.</w:t>
            </w:r>
          </w:p>
          <w:p w:rsidR="00D74446" w:rsidRPr="00301060" w:rsidRDefault="00D74446" w:rsidP="00301060">
            <w:pPr>
              <w:jc w:val="both"/>
              <w:rPr>
                <w:rFonts w:ascii="Calibri" w:hAnsi="Calibri"/>
                <w:sz w:val="22"/>
                <w:szCs w:val="22"/>
              </w:rPr>
            </w:pPr>
            <w:r w:rsidRPr="00301060">
              <w:rPr>
                <w:rFonts w:ascii="Calibri" w:hAnsi="Calibri" w:cs="Arial"/>
                <w:sz w:val="22"/>
                <w:szCs w:val="22"/>
              </w:rPr>
              <w:t>A local partnership approach was applied to the problem and involved mapping key neighbourhood vulnerabilities including the presence of large numbers of vulnerable adults who were providing a market for dealers. Competition between local youths was partially attributable to competition over sales and the Local Authority implemented a focused deterrence approach targeting trap houses where drugs were being manufactured after the cuckooing of local addicts. Solving such a complex problem involved a delicate interplay of safeguarding and enforcement functions.</w:t>
            </w:r>
          </w:p>
          <w:p w:rsidR="00D74446" w:rsidRPr="00301060" w:rsidRDefault="00D74446" w:rsidP="00301060">
            <w:pPr>
              <w:jc w:val="both"/>
              <w:rPr>
                <w:rFonts w:ascii="Calibri" w:hAnsi="Calibri"/>
                <w:sz w:val="22"/>
                <w:szCs w:val="22"/>
              </w:rPr>
            </w:pPr>
            <w:r w:rsidRPr="00301060">
              <w:rPr>
                <w:rFonts w:ascii="Calibri" w:hAnsi="Calibri" w:cs="Arial"/>
                <w:sz w:val="22"/>
                <w:szCs w:val="22"/>
              </w:rPr>
              <w:t> </w:t>
            </w:r>
          </w:p>
          <w:p w:rsidR="00D74446" w:rsidRPr="00301060" w:rsidRDefault="00D74446" w:rsidP="00301060">
            <w:pPr>
              <w:jc w:val="both"/>
              <w:rPr>
                <w:rFonts w:ascii="Calibri" w:hAnsi="Calibri" w:cs="Arial"/>
                <w:sz w:val="22"/>
                <w:szCs w:val="22"/>
              </w:rPr>
            </w:pPr>
            <w:r w:rsidRPr="00301060">
              <w:rPr>
                <w:rFonts w:ascii="Calibri" w:hAnsi="Calibri" w:cs="Arial"/>
                <w:sz w:val="22"/>
                <w:szCs w:val="22"/>
              </w:rPr>
              <w:lastRenderedPageBreak/>
              <w:t>Overall possession orders were served on properties and a list of individuals were collated for Criminal Behaviour Orders, applications prohibiting entry to the area and attaching non-association requirements for key individuals.</w:t>
            </w:r>
          </w:p>
          <w:p w:rsidR="00D74446" w:rsidRPr="00301060" w:rsidRDefault="00D74446" w:rsidP="00301060">
            <w:pPr>
              <w:jc w:val="both"/>
              <w:rPr>
                <w:rFonts w:ascii="Calibri" w:hAnsi="Calibri" w:cs="Arial"/>
                <w:sz w:val="22"/>
                <w:szCs w:val="22"/>
              </w:rPr>
            </w:pPr>
            <w:r w:rsidRPr="00301060">
              <w:rPr>
                <w:rFonts w:ascii="Calibri" w:hAnsi="Calibri" w:cs="Arial"/>
                <w:sz w:val="22"/>
                <w:szCs w:val="22"/>
              </w:rPr>
              <w:t>A mapping of physical estate vulnerabilities was also undertaken and access points were blocked off, as well as SNT patrols increased in the area. The Serious youth Violence team also worked with the RSLs in the area in a comprehensive knife sweep.</w:t>
            </w:r>
          </w:p>
          <w:p w:rsidR="00D74446" w:rsidRPr="00301060" w:rsidRDefault="00D74446" w:rsidP="00301060">
            <w:pPr>
              <w:jc w:val="both"/>
              <w:rPr>
                <w:rFonts w:ascii="Calibri" w:hAnsi="Calibri" w:cs="Arial"/>
                <w:sz w:val="22"/>
                <w:szCs w:val="22"/>
              </w:rPr>
            </w:pPr>
          </w:p>
          <w:p w:rsidR="00D74446" w:rsidRPr="00301060" w:rsidRDefault="00D74446" w:rsidP="00301060">
            <w:pPr>
              <w:jc w:val="both"/>
              <w:rPr>
                <w:rFonts w:ascii="Calibri" w:hAnsi="Calibri"/>
                <w:sz w:val="22"/>
                <w:szCs w:val="22"/>
              </w:rPr>
            </w:pPr>
            <w:r w:rsidRPr="00301060">
              <w:rPr>
                <w:rFonts w:ascii="Calibri" w:hAnsi="Calibri" w:cs="Arial"/>
                <w:sz w:val="22"/>
                <w:szCs w:val="22"/>
              </w:rPr>
              <w:t>In December the robbery volume declined by over 90%</w:t>
            </w:r>
          </w:p>
        </w:tc>
      </w:tr>
    </w:tbl>
    <w:p w:rsidR="00D74446" w:rsidRPr="00301060" w:rsidRDefault="00D74446" w:rsidP="00D74446">
      <w:pPr>
        <w:autoSpaceDE w:val="0"/>
        <w:autoSpaceDN w:val="0"/>
        <w:adjustRightInd w:val="0"/>
        <w:jc w:val="both"/>
        <w:rPr>
          <w:rFonts w:ascii="Calibri" w:hAnsi="Calibri"/>
          <w:color w:val="000000"/>
          <w:sz w:val="22"/>
          <w:szCs w:val="22"/>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1"/>
      </w:tblGrid>
      <w:tr w:rsidR="00D74446" w:rsidRPr="00301060" w:rsidTr="00530984">
        <w:tc>
          <w:tcPr>
            <w:tcW w:w="10881" w:type="dxa"/>
            <w:shd w:val="clear" w:color="auto" w:fill="auto"/>
          </w:tcPr>
          <w:p w:rsidR="00D74446" w:rsidRPr="00301060" w:rsidRDefault="00D74446" w:rsidP="00301060">
            <w:pPr>
              <w:jc w:val="both"/>
              <w:rPr>
                <w:rFonts w:ascii="Calibri" w:hAnsi="Calibri"/>
                <w:b/>
                <w:sz w:val="22"/>
                <w:szCs w:val="22"/>
              </w:rPr>
            </w:pPr>
            <w:r w:rsidRPr="00301060">
              <w:rPr>
                <w:rFonts w:ascii="Calibri" w:hAnsi="Calibri"/>
                <w:b/>
                <w:sz w:val="22"/>
                <w:szCs w:val="22"/>
              </w:rPr>
              <w:t>Community Trauma Work</w:t>
            </w:r>
          </w:p>
          <w:p w:rsidR="00D74446" w:rsidRPr="00301060" w:rsidRDefault="00D74446" w:rsidP="00301060">
            <w:pPr>
              <w:jc w:val="both"/>
              <w:rPr>
                <w:rFonts w:ascii="Calibri" w:hAnsi="Calibri"/>
                <w:sz w:val="22"/>
                <w:szCs w:val="22"/>
              </w:rPr>
            </w:pPr>
            <w:r w:rsidRPr="00301060">
              <w:rPr>
                <w:rFonts w:ascii="Calibri" w:hAnsi="Calibri"/>
                <w:sz w:val="22"/>
                <w:szCs w:val="22"/>
              </w:rPr>
              <w:t xml:space="preserve">Work is being developed between statutory partner agencies and community groups to consider a community led approach to tackling serious youth violence. This has included piloting a Parent led support group for parents in the north of the Borough. This work will start to tackle the issues of community trauma, lack of trust in organisations and build a ‘trusted adult’ model within the community.   In addition, the use of restorative justice approaches within the community and within key schools in the location will embed a culture of support and community healing.  </w:t>
            </w:r>
          </w:p>
          <w:p w:rsidR="00D74446" w:rsidRPr="00301060" w:rsidRDefault="00D74446" w:rsidP="00301060">
            <w:pPr>
              <w:jc w:val="both"/>
              <w:rPr>
                <w:rFonts w:ascii="Calibri" w:hAnsi="Calibri"/>
                <w:sz w:val="22"/>
                <w:szCs w:val="22"/>
              </w:rPr>
            </w:pPr>
          </w:p>
          <w:p w:rsidR="00D74446" w:rsidRPr="00301060" w:rsidRDefault="00D74446" w:rsidP="00301060">
            <w:pPr>
              <w:jc w:val="both"/>
              <w:rPr>
                <w:rFonts w:ascii="Calibri" w:hAnsi="Calibri"/>
                <w:sz w:val="22"/>
                <w:szCs w:val="22"/>
              </w:rPr>
            </w:pPr>
            <w:r w:rsidRPr="00301060">
              <w:rPr>
                <w:rFonts w:ascii="Calibri" w:hAnsi="Calibri"/>
                <w:sz w:val="22"/>
                <w:szCs w:val="22"/>
              </w:rPr>
              <w:t>A communities of Practice approach has been adopted to enable members of the Community with professionals in the area to understand the issues collectively, work together to implement actions and to support each other in moving forward.  This work will continue, embedding this ethos and community led model in the geographical area.</w:t>
            </w:r>
          </w:p>
          <w:p w:rsidR="00D74446" w:rsidRPr="00301060" w:rsidRDefault="00D74446" w:rsidP="00301060">
            <w:pPr>
              <w:autoSpaceDE w:val="0"/>
              <w:autoSpaceDN w:val="0"/>
              <w:adjustRightInd w:val="0"/>
              <w:jc w:val="both"/>
              <w:rPr>
                <w:rFonts w:ascii="Calibri" w:hAnsi="Calibri"/>
                <w:color w:val="000000"/>
                <w:sz w:val="22"/>
                <w:szCs w:val="22"/>
              </w:rPr>
            </w:pPr>
          </w:p>
        </w:tc>
      </w:tr>
    </w:tbl>
    <w:p w:rsidR="00D74446" w:rsidRPr="00301060" w:rsidRDefault="00D74446" w:rsidP="00D74446">
      <w:pPr>
        <w:autoSpaceDE w:val="0"/>
        <w:autoSpaceDN w:val="0"/>
        <w:adjustRightInd w:val="0"/>
        <w:jc w:val="both"/>
        <w:rPr>
          <w:rFonts w:ascii="Calibri" w:hAnsi="Calibri"/>
          <w:b/>
          <w:color w:val="000000"/>
          <w:sz w:val="22"/>
          <w:szCs w:val="22"/>
        </w:rPr>
      </w:pPr>
    </w:p>
    <w:p w:rsidR="00D74446" w:rsidRPr="00301060" w:rsidRDefault="00D74446" w:rsidP="00D74446">
      <w:pPr>
        <w:autoSpaceDE w:val="0"/>
        <w:autoSpaceDN w:val="0"/>
        <w:adjustRightInd w:val="0"/>
        <w:jc w:val="both"/>
        <w:rPr>
          <w:rFonts w:ascii="Calibri" w:hAnsi="Calibri"/>
          <w:b/>
          <w:color w:val="000000"/>
          <w:sz w:val="22"/>
          <w:szCs w:val="22"/>
        </w:rPr>
      </w:pPr>
      <w:r w:rsidRPr="00301060">
        <w:rPr>
          <w:rFonts w:ascii="Calibri" w:hAnsi="Calibri"/>
          <w:b/>
          <w:color w:val="000000"/>
          <w:sz w:val="22"/>
          <w:szCs w:val="22"/>
        </w:rPr>
        <w:t>Priority 2 - Violence against women and girls</w:t>
      </w:r>
    </w:p>
    <w:p w:rsidR="00D74446" w:rsidRPr="00301060" w:rsidRDefault="00D74446" w:rsidP="00D74446">
      <w:pPr>
        <w:autoSpaceDE w:val="0"/>
        <w:autoSpaceDN w:val="0"/>
        <w:adjustRightInd w:val="0"/>
        <w:jc w:val="both"/>
        <w:rPr>
          <w:rFonts w:ascii="Calibri" w:hAnsi="Calibri"/>
          <w:color w:val="000000"/>
          <w:sz w:val="22"/>
          <w:szCs w:val="22"/>
        </w:rPr>
      </w:pPr>
      <w:r w:rsidRPr="00301060">
        <w:rPr>
          <w:rFonts w:ascii="Calibri" w:hAnsi="Calibri"/>
          <w:color w:val="000000"/>
          <w:sz w:val="22"/>
          <w:szCs w:val="22"/>
        </w:rPr>
        <w:t>We said we would take the following action:</w:t>
      </w:r>
    </w:p>
    <w:p w:rsidR="00D74446" w:rsidRPr="00301060" w:rsidRDefault="00D74446" w:rsidP="00D74446">
      <w:pPr>
        <w:autoSpaceDE w:val="0"/>
        <w:autoSpaceDN w:val="0"/>
        <w:adjustRightInd w:val="0"/>
        <w:jc w:val="both"/>
        <w:rPr>
          <w:rFonts w:ascii="Calibri" w:hAnsi="Calibri"/>
          <w:color w:val="000000"/>
          <w:sz w:val="22"/>
          <w:szCs w:val="22"/>
        </w:rPr>
      </w:pPr>
    </w:p>
    <w:p w:rsidR="00D74446" w:rsidRPr="00301060" w:rsidRDefault="00D74446" w:rsidP="00301060">
      <w:pPr>
        <w:numPr>
          <w:ilvl w:val="0"/>
          <w:numId w:val="36"/>
        </w:numPr>
        <w:spacing w:after="200"/>
        <w:jc w:val="both"/>
        <w:rPr>
          <w:rFonts w:ascii="Calibri" w:hAnsi="Calibri" w:cs="TT2B7Do00"/>
          <w:color w:val="000000"/>
          <w:sz w:val="22"/>
          <w:szCs w:val="22"/>
        </w:rPr>
      </w:pPr>
      <w:r w:rsidRPr="00301060">
        <w:rPr>
          <w:rFonts w:ascii="Calibri" w:hAnsi="Calibri" w:cs="TT2B7Do00"/>
          <w:color w:val="000000"/>
          <w:sz w:val="22"/>
          <w:szCs w:val="22"/>
        </w:rPr>
        <w:t xml:space="preserve">Work closely with enforcement agencies in aligning a greater victim support ethos at all processes through the Criminal Justice system </w:t>
      </w:r>
    </w:p>
    <w:p w:rsidR="00D74446" w:rsidRPr="00301060" w:rsidRDefault="00D74446" w:rsidP="00301060">
      <w:pPr>
        <w:numPr>
          <w:ilvl w:val="0"/>
          <w:numId w:val="36"/>
        </w:numPr>
        <w:autoSpaceDE w:val="0"/>
        <w:autoSpaceDN w:val="0"/>
        <w:adjustRightInd w:val="0"/>
        <w:jc w:val="both"/>
        <w:rPr>
          <w:rFonts w:ascii="Calibri" w:hAnsi="Calibri"/>
          <w:color w:val="000000"/>
          <w:sz w:val="22"/>
          <w:szCs w:val="22"/>
        </w:rPr>
      </w:pPr>
      <w:r w:rsidRPr="00301060">
        <w:rPr>
          <w:rFonts w:ascii="Calibri" w:hAnsi="Calibri"/>
          <w:color w:val="000000"/>
          <w:sz w:val="22"/>
          <w:szCs w:val="22"/>
        </w:rPr>
        <w:t>Campaign and related work to ensure all Lewisham residents are aware of the issues, the risk indicator</w:t>
      </w:r>
      <w:r w:rsidRPr="00301060">
        <w:rPr>
          <w:rFonts w:ascii="Calibri" w:hAnsi="Calibri"/>
          <w:sz w:val="22"/>
          <w:szCs w:val="22"/>
        </w:rPr>
        <w:t>s and what to do to for support and help</w:t>
      </w:r>
    </w:p>
    <w:p w:rsidR="00D74446" w:rsidRPr="00301060" w:rsidRDefault="00D74446" w:rsidP="00301060">
      <w:pPr>
        <w:numPr>
          <w:ilvl w:val="0"/>
          <w:numId w:val="36"/>
        </w:numPr>
        <w:autoSpaceDE w:val="0"/>
        <w:autoSpaceDN w:val="0"/>
        <w:adjustRightInd w:val="0"/>
        <w:jc w:val="both"/>
        <w:rPr>
          <w:rFonts w:ascii="Calibri" w:hAnsi="Calibri"/>
          <w:color w:val="000000"/>
          <w:sz w:val="22"/>
          <w:szCs w:val="22"/>
        </w:rPr>
      </w:pPr>
      <w:r w:rsidRPr="00301060">
        <w:rPr>
          <w:rFonts w:ascii="Calibri" w:hAnsi="Calibri" w:cs="TT2B7Do00"/>
          <w:color w:val="000000"/>
          <w:sz w:val="22"/>
          <w:szCs w:val="22"/>
        </w:rPr>
        <w:t>Support and develop the Child House Model in relation to improving services, support and a single investigative approach for young victims of sexual violence.</w:t>
      </w:r>
    </w:p>
    <w:p w:rsidR="00D74446" w:rsidRPr="00301060" w:rsidRDefault="00D74446" w:rsidP="00D74446">
      <w:pPr>
        <w:autoSpaceDE w:val="0"/>
        <w:autoSpaceDN w:val="0"/>
        <w:adjustRightInd w:val="0"/>
        <w:jc w:val="both"/>
        <w:rPr>
          <w:rFonts w:ascii="Calibri" w:hAnsi="Calibri"/>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5"/>
        <w:gridCol w:w="3006"/>
      </w:tblGrid>
      <w:tr w:rsidR="00D74446" w:rsidRPr="00301060" w:rsidTr="00530984">
        <w:trPr>
          <w:jc w:val="center"/>
        </w:trPr>
        <w:tc>
          <w:tcPr>
            <w:tcW w:w="3005" w:type="dxa"/>
            <w:shd w:val="clear" w:color="auto" w:fill="auto"/>
          </w:tcPr>
          <w:p w:rsidR="00D74446" w:rsidRPr="00301060" w:rsidRDefault="00D74446" w:rsidP="00301060">
            <w:pPr>
              <w:autoSpaceDE w:val="0"/>
              <w:autoSpaceDN w:val="0"/>
              <w:adjustRightInd w:val="0"/>
              <w:jc w:val="both"/>
              <w:rPr>
                <w:rFonts w:ascii="Calibri" w:hAnsi="Calibri"/>
                <w:color w:val="000000"/>
                <w:sz w:val="22"/>
                <w:szCs w:val="22"/>
              </w:rPr>
            </w:pPr>
            <w:r w:rsidRPr="00301060">
              <w:rPr>
                <w:rFonts w:ascii="Calibri" w:hAnsi="Calibri"/>
                <w:color w:val="000000"/>
                <w:sz w:val="22"/>
                <w:szCs w:val="22"/>
                <w:lang w:val="en-US"/>
              </w:rPr>
              <w:t xml:space="preserve">There has been a significant rise in rates of sexual violence (11.9%) and rape (20.8%), (rates of underreporting are as high as 90% on some estimates) </w:t>
            </w:r>
          </w:p>
        </w:tc>
        <w:tc>
          <w:tcPr>
            <w:tcW w:w="3005" w:type="dxa"/>
            <w:shd w:val="clear" w:color="auto" w:fill="auto"/>
          </w:tcPr>
          <w:p w:rsidR="00D74446" w:rsidRPr="00301060" w:rsidRDefault="00D74446" w:rsidP="00301060">
            <w:pPr>
              <w:autoSpaceDE w:val="0"/>
              <w:autoSpaceDN w:val="0"/>
              <w:adjustRightInd w:val="0"/>
              <w:jc w:val="both"/>
              <w:rPr>
                <w:rFonts w:ascii="Calibri" w:hAnsi="Calibri"/>
                <w:color w:val="000000"/>
                <w:sz w:val="22"/>
                <w:szCs w:val="22"/>
                <w:lang w:val="en-US"/>
              </w:rPr>
            </w:pPr>
            <w:r w:rsidRPr="00301060">
              <w:rPr>
                <w:rFonts w:ascii="Calibri" w:hAnsi="Calibri"/>
                <w:color w:val="000000"/>
                <w:sz w:val="22"/>
                <w:szCs w:val="22"/>
                <w:lang w:val="en-US"/>
              </w:rPr>
              <w:t xml:space="preserve">Domestic Abuse Violence With Injury offences have risen (9.9%) </w:t>
            </w:r>
          </w:p>
          <w:p w:rsidR="00D74446" w:rsidRPr="00301060" w:rsidRDefault="00D74446" w:rsidP="00301060">
            <w:pPr>
              <w:autoSpaceDE w:val="0"/>
              <w:autoSpaceDN w:val="0"/>
              <w:adjustRightInd w:val="0"/>
              <w:jc w:val="both"/>
              <w:rPr>
                <w:rFonts w:ascii="Calibri" w:hAnsi="Calibri"/>
                <w:color w:val="000000"/>
                <w:sz w:val="22"/>
                <w:szCs w:val="22"/>
                <w:lang w:val="en-US"/>
              </w:rPr>
            </w:pPr>
          </w:p>
        </w:tc>
        <w:tc>
          <w:tcPr>
            <w:tcW w:w="3006" w:type="dxa"/>
            <w:shd w:val="clear" w:color="auto" w:fill="auto"/>
          </w:tcPr>
          <w:p w:rsidR="00D74446" w:rsidRPr="00301060" w:rsidRDefault="00D74446" w:rsidP="00301060">
            <w:pPr>
              <w:autoSpaceDE w:val="0"/>
              <w:autoSpaceDN w:val="0"/>
              <w:adjustRightInd w:val="0"/>
              <w:jc w:val="both"/>
              <w:rPr>
                <w:rFonts w:ascii="Calibri" w:hAnsi="Calibri"/>
                <w:color w:val="000000"/>
                <w:sz w:val="22"/>
                <w:szCs w:val="22"/>
                <w:lang w:val="en-US"/>
              </w:rPr>
            </w:pPr>
            <w:r w:rsidRPr="00301060">
              <w:rPr>
                <w:rFonts w:ascii="Calibri" w:hAnsi="Calibri"/>
                <w:color w:val="000000"/>
                <w:sz w:val="22"/>
                <w:szCs w:val="22"/>
                <w:lang w:val="en-US"/>
              </w:rPr>
              <w:t>All domestic abuse has seen a slight reduction of 1.8%</w:t>
            </w:r>
          </w:p>
        </w:tc>
      </w:tr>
    </w:tbl>
    <w:p w:rsidR="00D74446" w:rsidRPr="00301060" w:rsidRDefault="00D74446" w:rsidP="00D74446">
      <w:pPr>
        <w:spacing w:after="200"/>
        <w:jc w:val="both"/>
        <w:rPr>
          <w:rFonts w:ascii="Calibri" w:hAnsi="Calibri" w:cs="TT2B7Do00"/>
          <w:color w:val="000000"/>
          <w:sz w:val="22"/>
          <w:szCs w:val="22"/>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1"/>
      </w:tblGrid>
      <w:tr w:rsidR="00D74446" w:rsidRPr="00301060" w:rsidTr="00530984">
        <w:tc>
          <w:tcPr>
            <w:tcW w:w="10881" w:type="dxa"/>
            <w:shd w:val="clear" w:color="auto" w:fill="auto"/>
          </w:tcPr>
          <w:p w:rsidR="00D74446" w:rsidRPr="00301060" w:rsidRDefault="00D74446" w:rsidP="00301060">
            <w:pPr>
              <w:jc w:val="both"/>
              <w:rPr>
                <w:rFonts w:ascii="Calibri" w:hAnsi="Calibri"/>
                <w:b/>
                <w:sz w:val="22"/>
                <w:szCs w:val="22"/>
              </w:rPr>
            </w:pPr>
            <w:r w:rsidRPr="00301060">
              <w:rPr>
                <w:rFonts w:ascii="Calibri" w:hAnsi="Calibri"/>
                <w:b/>
                <w:sz w:val="22"/>
                <w:szCs w:val="22"/>
              </w:rPr>
              <w:t xml:space="preserve">Positive Women’s Conference </w:t>
            </w:r>
          </w:p>
          <w:p w:rsidR="00D74446" w:rsidRPr="00301060" w:rsidRDefault="00D74446" w:rsidP="00301060">
            <w:pPr>
              <w:jc w:val="both"/>
              <w:rPr>
                <w:rFonts w:ascii="Calibri" w:hAnsi="Calibri"/>
                <w:b/>
                <w:sz w:val="22"/>
                <w:szCs w:val="22"/>
              </w:rPr>
            </w:pPr>
            <w:r w:rsidRPr="00301060">
              <w:rPr>
                <w:rFonts w:ascii="Calibri" w:hAnsi="Calibri"/>
                <w:sz w:val="22"/>
                <w:szCs w:val="22"/>
              </w:rPr>
              <w:t>Women from the Muslim community wanted to raise awareness of domestic violence and provide information on how women specifically can stay safe and receive help and support if they are suffering from such abuse. These Muslim women wanted a conference which provided information on access to vital statutory and community services. It was ensured that all meetings prior to the conference were confidential and the women’s cultural needs were understood. It was important to acknowledge the sensitive nature of the conference and maintain partnership working to help create community cohesion and address domestic violence within Lewisham.</w:t>
            </w:r>
            <w:r w:rsidRPr="00301060">
              <w:rPr>
                <w:rFonts w:ascii="Calibri" w:hAnsi="Calibri"/>
                <w:b/>
                <w:sz w:val="22"/>
                <w:szCs w:val="22"/>
              </w:rPr>
              <w:t xml:space="preserve"> </w:t>
            </w:r>
          </w:p>
          <w:p w:rsidR="00D74446" w:rsidRPr="00301060" w:rsidRDefault="00D74446" w:rsidP="00301060">
            <w:pPr>
              <w:jc w:val="both"/>
              <w:rPr>
                <w:rFonts w:ascii="Calibri" w:hAnsi="Calibri"/>
                <w:b/>
                <w:sz w:val="22"/>
                <w:szCs w:val="22"/>
              </w:rPr>
            </w:pPr>
          </w:p>
          <w:p w:rsidR="00D74446" w:rsidRPr="00301060" w:rsidRDefault="00D74446" w:rsidP="00301060">
            <w:pPr>
              <w:autoSpaceDE w:val="0"/>
              <w:autoSpaceDN w:val="0"/>
              <w:adjustRightInd w:val="0"/>
              <w:jc w:val="both"/>
              <w:rPr>
                <w:rFonts w:ascii="Calibri" w:hAnsi="Calibri"/>
                <w:color w:val="000000"/>
                <w:sz w:val="22"/>
                <w:szCs w:val="22"/>
              </w:rPr>
            </w:pPr>
            <w:r w:rsidRPr="00301060">
              <w:rPr>
                <w:rFonts w:ascii="Calibri" w:hAnsi="Calibri"/>
                <w:sz w:val="22"/>
                <w:szCs w:val="22"/>
              </w:rPr>
              <w:t xml:space="preserve">The conference explored what services were available to women seeking support with domestic abuse and or sexual violence and how to access these safely – those services represented included the NHS, Police, Community support services, Immigration and Sexual Health. Over 60 women attended.  </w:t>
            </w:r>
          </w:p>
        </w:tc>
      </w:tr>
    </w:tbl>
    <w:p w:rsidR="00D74446" w:rsidRPr="00301060" w:rsidRDefault="00D74446" w:rsidP="00D74446">
      <w:pPr>
        <w:autoSpaceDE w:val="0"/>
        <w:autoSpaceDN w:val="0"/>
        <w:adjustRightInd w:val="0"/>
        <w:jc w:val="both"/>
        <w:rPr>
          <w:rFonts w:ascii="Calibri" w:hAnsi="Calibri"/>
          <w:color w:val="000000"/>
          <w:sz w:val="22"/>
          <w:szCs w:val="22"/>
        </w:rPr>
      </w:pPr>
    </w:p>
    <w:p w:rsidR="00D74446" w:rsidRPr="00301060" w:rsidRDefault="00D74446" w:rsidP="00D74446">
      <w:pPr>
        <w:autoSpaceDE w:val="0"/>
        <w:autoSpaceDN w:val="0"/>
        <w:adjustRightInd w:val="0"/>
        <w:jc w:val="both"/>
        <w:rPr>
          <w:rFonts w:ascii="Calibri" w:hAnsi="Calibri"/>
          <w:b/>
          <w:color w:val="000000"/>
          <w:sz w:val="22"/>
          <w:szCs w:val="22"/>
        </w:rPr>
      </w:pPr>
      <w:r w:rsidRPr="00301060">
        <w:rPr>
          <w:rFonts w:ascii="Calibri" w:hAnsi="Calibri"/>
          <w:b/>
          <w:color w:val="000000"/>
          <w:sz w:val="22"/>
          <w:szCs w:val="22"/>
        </w:rPr>
        <w:t>Priority 3 - Identified geographical hotspots, premises and people of interest - Organised Crime</w:t>
      </w:r>
    </w:p>
    <w:p w:rsidR="00D74446" w:rsidRPr="00301060" w:rsidRDefault="00D74446" w:rsidP="00D74446">
      <w:pPr>
        <w:autoSpaceDE w:val="0"/>
        <w:autoSpaceDN w:val="0"/>
        <w:adjustRightInd w:val="0"/>
        <w:jc w:val="both"/>
        <w:rPr>
          <w:rFonts w:ascii="Calibri" w:hAnsi="Calibri"/>
          <w:color w:val="000000"/>
          <w:sz w:val="22"/>
          <w:szCs w:val="22"/>
        </w:rPr>
      </w:pPr>
      <w:r w:rsidRPr="00301060">
        <w:rPr>
          <w:rFonts w:ascii="Calibri" w:hAnsi="Calibri"/>
          <w:color w:val="000000"/>
          <w:sz w:val="22"/>
          <w:szCs w:val="22"/>
        </w:rPr>
        <w:t>We said we would take the following action:</w:t>
      </w:r>
    </w:p>
    <w:p w:rsidR="00D74446" w:rsidRPr="00301060" w:rsidRDefault="00D74446" w:rsidP="00D74446">
      <w:pPr>
        <w:autoSpaceDE w:val="0"/>
        <w:autoSpaceDN w:val="0"/>
        <w:adjustRightInd w:val="0"/>
        <w:jc w:val="both"/>
        <w:rPr>
          <w:rFonts w:ascii="Calibri" w:hAnsi="Calibri"/>
          <w:color w:val="000000"/>
          <w:sz w:val="22"/>
          <w:szCs w:val="22"/>
        </w:rPr>
      </w:pPr>
    </w:p>
    <w:p w:rsidR="00D74446" w:rsidRPr="00301060" w:rsidRDefault="00D74446" w:rsidP="00301060">
      <w:pPr>
        <w:numPr>
          <w:ilvl w:val="0"/>
          <w:numId w:val="38"/>
        </w:numPr>
        <w:autoSpaceDE w:val="0"/>
        <w:autoSpaceDN w:val="0"/>
        <w:adjustRightInd w:val="0"/>
        <w:jc w:val="both"/>
        <w:rPr>
          <w:rFonts w:ascii="Calibri" w:hAnsi="Calibri" w:cs="TT2B7Do00"/>
          <w:color w:val="000000"/>
          <w:sz w:val="22"/>
          <w:szCs w:val="22"/>
        </w:rPr>
      </w:pPr>
      <w:r w:rsidRPr="00301060">
        <w:rPr>
          <w:rFonts w:ascii="Calibri" w:hAnsi="Calibri" w:cs="TT2B7Do00"/>
          <w:color w:val="000000"/>
          <w:sz w:val="22"/>
          <w:szCs w:val="22"/>
        </w:rPr>
        <w:lastRenderedPageBreak/>
        <w:t xml:space="preserve">Multi agency Partnership activity to reduce crime and fear of crime in identified areas </w:t>
      </w:r>
    </w:p>
    <w:p w:rsidR="00D74446" w:rsidRPr="00301060" w:rsidRDefault="00D74446" w:rsidP="00301060">
      <w:pPr>
        <w:numPr>
          <w:ilvl w:val="0"/>
          <w:numId w:val="38"/>
        </w:numPr>
        <w:autoSpaceDE w:val="0"/>
        <w:autoSpaceDN w:val="0"/>
        <w:adjustRightInd w:val="0"/>
        <w:jc w:val="both"/>
        <w:rPr>
          <w:rFonts w:ascii="Calibri" w:hAnsi="Calibri" w:cs="TT2B7Do00"/>
          <w:color w:val="000000"/>
          <w:sz w:val="22"/>
          <w:szCs w:val="22"/>
        </w:rPr>
      </w:pPr>
      <w:r w:rsidRPr="00301060">
        <w:rPr>
          <w:rFonts w:ascii="Calibri" w:hAnsi="Calibri" w:cs="TT2B7Do00"/>
          <w:color w:val="000000"/>
          <w:sz w:val="22"/>
          <w:szCs w:val="22"/>
        </w:rPr>
        <w:t>Developing a business crime partnership approach to areas of greatest victimisation.</w:t>
      </w:r>
    </w:p>
    <w:p w:rsidR="00D74446" w:rsidRPr="00301060" w:rsidRDefault="00D74446" w:rsidP="00301060">
      <w:pPr>
        <w:numPr>
          <w:ilvl w:val="0"/>
          <w:numId w:val="38"/>
        </w:numPr>
        <w:autoSpaceDE w:val="0"/>
        <w:autoSpaceDN w:val="0"/>
        <w:adjustRightInd w:val="0"/>
        <w:jc w:val="both"/>
        <w:rPr>
          <w:rFonts w:ascii="Calibri" w:hAnsi="Calibri" w:cs="TT2B7Do00"/>
          <w:color w:val="000000"/>
          <w:sz w:val="22"/>
          <w:szCs w:val="22"/>
        </w:rPr>
      </w:pPr>
      <w:r w:rsidRPr="00301060">
        <w:rPr>
          <w:rFonts w:ascii="Calibri" w:hAnsi="Calibri" w:cs="TT2B7Do00"/>
          <w:color w:val="000000"/>
          <w:sz w:val="22"/>
          <w:szCs w:val="22"/>
        </w:rPr>
        <w:t>Developing the work and understanding of risk and vulnerability linked to County lines and drug dealing to prevent further young people being recruited to this organised crime.  This work will seek to reduce overall violence linked to drugs in Lewisham and linked to Lewisham individuals.</w:t>
      </w:r>
    </w:p>
    <w:p w:rsidR="00D74446" w:rsidRPr="00301060" w:rsidRDefault="00D74446" w:rsidP="00301060">
      <w:pPr>
        <w:numPr>
          <w:ilvl w:val="0"/>
          <w:numId w:val="38"/>
        </w:numPr>
        <w:autoSpaceDE w:val="0"/>
        <w:autoSpaceDN w:val="0"/>
        <w:adjustRightInd w:val="0"/>
        <w:jc w:val="both"/>
        <w:rPr>
          <w:rFonts w:ascii="Calibri" w:hAnsi="Calibri" w:cs="TT2B7Do00"/>
          <w:color w:val="000000"/>
          <w:sz w:val="22"/>
          <w:szCs w:val="22"/>
        </w:rPr>
      </w:pPr>
      <w:r w:rsidRPr="00301060">
        <w:rPr>
          <w:rFonts w:ascii="Calibri" w:hAnsi="Calibri" w:cs="TT2B7Do00"/>
          <w:color w:val="000000"/>
          <w:sz w:val="22"/>
          <w:szCs w:val="22"/>
        </w:rPr>
        <w:t>Multi agency partnership activity specifically targeting known premises of concern i.e. Brothels, licensed premises, rogue landlords, using an approach which supports the victims involved.</w:t>
      </w:r>
    </w:p>
    <w:p w:rsidR="00D74446" w:rsidRPr="00301060" w:rsidRDefault="00D74446" w:rsidP="00301060">
      <w:pPr>
        <w:numPr>
          <w:ilvl w:val="0"/>
          <w:numId w:val="38"/>
        </w:numPr>
        <w:autoSpaceDE w:val="0"/>
        <w:autoSpaceDN w:val="0"/>
        <w:adjustRightInd w:val="0"/>
        <w:jc w:val="both"/>
        <w:rPr>
          <w:rFonts w:ascii="Calibri" w:hAnsi="Calibri" w:cs="TT2B7Do00"/>
          <w:color w:val="000000"/>
          <w:sz w:val="22"/>
          <w:szCs w:val="22"/>
        </w:rPr>
      </w:pPr>
      <w:r w:rsidRPr="00301060">
        <w:rPr>
          <w:rFonts w:ascii="Calibri" w:hAnsi="Calibri" w:cs="TT2B7Do00"/>
          <w:color w:val="000000"/>
          <w:sz w:val="22"/>
          <w:szCs w:val="22"/>
        </w:rPr>
        <w:t>Developing a pan London approach to a local approach to tackling organised and serious crime</w:t>
      </w:r>
    </w:p>
    <w:p w:rsidR="00D74446" w:rsidRPr="00301060" w:rsidRDefault="00D74446" w:rsidP="00D74446">
      <w:pPr>
        <w:autoSpaceDE w:val="0"/>
        <w:autoSpaceDN w:val="0"/>
        <w:adjustRightInd w:val="0"/>
        <w:ind w:left="720"/>
        <w:jc w:val="both"/>
        <w:rPr>
          <w:rFonts w:ascii="Calibri" w:hAnsi="Calibri" w:cs="TT2B7Do00"/>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5"/>
        <w:gridCol w:w="3170"/>
      </w:tblGrid>
      <w:tr w:rsidR="00D74446" w:rsidRPr="00301060" w:rsidTr="00530984">
        <w:trPr>
          <w:jc w:val="center"/>
        </w:trPr>
        <w:tc>
          <w:tcPr>
            <w:tcW w:w="3005" w:type="dxa"/>
            <w:shd w:val="clear" w:color="auto" w:fill="auto"/>
          </w:tcPr>
          <w:p w:rsidR="00D74446" w:rsidRPr="00301060" w:rsidRDefault="00D74446" w:rsidP="00301060">
            <w:pPr>
              <w:jc w:val="both"/>
              <w:rPr>
                <w:rFonts w:ascii="Calibri" w:hAnsi="Calibri"/>
                <w:sz w:val="22"/>
                <w:szCs w:val="22"/>
                <w:lang w:eastAsia="en-GB"/>
              </w:rPr>
            </w:pPr>
            <w:r w:rsidRPr="00301060">
              <w:rPr>
                <w:rFonts w:ascii="Calibri" w:eastAsia="+mn-ea" w:hAnsi="Calibri" w:cs="+mn-cs"/>
                <w:color w:val="000000"/>
                <w:kern w:val="24"/>
                <w:sz w:val="22"/>
                <w:szCs w:val="22"/>
                <w:lang w:eastAsia="en-GB"/>
              </w:rPr>
              <w:t>Robbery Total has reduced from 769 in Jan 2016 to 760 in January 2017</w:t>
            </w:r>
          </w:p>
          <w:p w:rsidR="00D74446" w:rsidRPr="00301060" w:rsidRDefault="00D74446" w:rsidP="00301060">
            <w:pPr>
              <w:pStyle w:val="ListParagraph"/>
              <w:autoSpaceDE w:val="0"/>
              <w:autoSpaceDN w:val="0"/>
              <w:adjustRightInd w:val="0"/>
              <w:jc w:val="both"/>
              <w:rPr>
                <w:rFonts w:ascii="Calibri" w:hAnsi="Calibri"/>
                <w:color w:val="000000"/>
                <w:sz w:val="22"/>
                <w:szCs w:val="22"/>
              </w:rPr>
            </w:pPr>
          </w:p>
        </w:tc>
        <w:tc>
          <w:tcPr>
            <w:tcW w:w="3005" w:type="dxa"/>
            <w:shd w:val="clear" w:color="auto" w:fill="auto"/>
          </w:tcPr>
          <w:p w:rsidR="00D74446" w:rsidRPr="00301060" w:rsidRDefault="00D74446" w:rsidP="00301060">
            <w:pPr>
              <w:contextualSpacing/>
              <w:jc w:val="both"/>
              <w:rPr>
                <w:rFonts w:ascii="Calibri" w:eastAsia="+mn-ea" w:hAnsi="Calibri" w:cs="+mn-cs"/>
                <w:color w:val="000000"/>
                <w:kern w:val="24"/>
                <w:sz w:val="22"/>
                <w:szCs w:val="22"/>
                <w:lang w:eastAsia="en-GB"/>
              </w:rPr>
            </w:pPr>
            <w:r w:rsidRPr="00301060">
              <w:rPr>
                <w:rFonts w:ascii="Calibri" w:eastAsia="+mn-ea" w:hAnsi="Calibri" w:cs="+mn-cs"/>
                <w:color w:val="000000"/>
                <w:kern w:val="24"/>
                <w:sz w:val="22"/>
                <w:szCs w:val="22"/>
                <w:lang w:eastAsia="en-GB"/>
              </w:rPr>
              <w:t xml:space="preserve">Robbery Business has risen by 1 incident in this time, from 77 to 78 </w:t>
            </w:r>
          </w:p>
          <w:p w:rsidR="00D74446" w:rsidRPr="00301060" w:rsidRDefault="00D74446" w:rsidP="00301060">
            <w:pPr>
              <w:autoSpaceDE w:val="0"/>
              <w:autoSpaceDN w:val="0"/>
              <w:adjustRightInd w:val="0"/>
              <w:jc w:val="both"/>
              <w:rPr>
                <w:rFonts w:ascii="Calibri" w:hAnsi="Calibri"/>
                <w:color w:val="000000"/>
                <w:sz w:val="22"/>
                <w:szCs w:val="22"/>
              </w:rPr>
            </w:pPr>
          </w:p>
        </w:tc>
        <w:tc>
          <w:tcPr>
            <w:tcW w:w="3170" w:type="dxa"/>
            <w:shd w:val="clear" w:color="auto" w:fill="auto"/>
          </w:tcPr>
          <w:p w:rsidR="00D74446" w:rsidRPr="00301060" w:rsidRDefault="00D74446" w:rsidP="00301060">
            <w:pPr>
              <w:autoSpaceDE w:val="0"/>
              <w:autoSpaceDN w:val="0"/>
              <w:jc w:val="both"/>
              <w:rPr>
                <w:rFonts w:ascii="Calibri" w:hAnsi="Calibri"/>
                <w:sz w:val="22"/>
                <w:szCs w:val="22"/>
                <w:lang w:val="en-US"/>
              </w:rPr>
            </w:pPr>
            <w:r w:rsidRPr="00301060">
              <w:rPr>
                <w:rFonts w:ascii="Calibri" w:hAnsi="Calibri"/>
                <w:sz w:val="22"/>
                <w:szCs w:val="22"/>
                <w:lang w:val="en-US"/>
              </w:rPr>
              <w:t>93% of people said that they felt Very or Fairly safe during the day</w:t>
            </w:r>
          </w:p>
          <w:p w:rsidR="00D74446" w:rsidRPr="00301060" w:rsidRDefault="00D74446" w:rsidP="00301060">
            <w:pPr>
              <w:autoSpaceDE w:val="0"/>
              <w:autoSpaceDN w:val="0"/>
              <w:jc w:val="both"/>
              <w:rPr>
                <w:rFonts w:ascii="Calibri" w:hAnsi="Calibri"/>
                <w:sz w:val="22"/>
                <w:szCs w:val="22"/>
                <w:lang w:val="en-US"/>
              </w:rPr>
            </w:pPr>
            <w:r w:rsidRPr="00301060">
              <w:rPr>
                <w:rFonts w:ascii="Calibri" w:hAnsi="Calibri"/>
                <w:sz w:val="22"/>
                <w:szCs w:val="22"/>
                <w:lang w:val="en-US"/>
              </w:rPr>
              <w:t>57% of people said they felt Very or Fairly safe at night</w:t>
            </w:r>
          </w:p>
          <w:p w:rsidR="00D74446" w:rsidRPr="00301060" w:rsidRDefault="00D74446" w:rsidP="00301060">
            <w:pPr>
              <w:autoSpaceDE w:val="0"/>
              <w:autoSpaceDN w:val="0"/>
              <w:adjustRightInd w:val="0"/>
              <w:jc w:val="both"/>
              <w:rPr>
                <w:rFonts w:ascii="Calibri" w:hAnsi="Calibri"/>
                <w:color w:val="000000"/>
                <w:sz w:val="22"/>
                <w:szCs w:val="22"/>
              </w:rPr>
            </w:pPr>
            <w:r w:rsidRPr="00301060">
              <w:rPr>
                <w:rFonts w:ascii="Calibri" w:hAnsi="Calibri"/>
                <w:color w:val="000000"/>
                <w:sz w:val="22"/>
                <w:szCs w:val="22"/>
              </w:rPr>
              <w:t>(residents survey Feb 2017)</w:t>
            </w:r>
          </w:p>
        </w:tc>
      </w:tr>
    </w:tbl>
    <w:p w:rsidR="00D74446" w:rsidRPr="00301060" w:rsidRDefault="00D74446" w:rsidP="00D74446">
      <w:pPr>
        <w:autoSpaceDE w:val="0"/>
        <w:autoSpaceDN w:val="0"/>
        <w:adjustRightInd w:val="0"/>
        <w:jc w:val="both"/>
        <w:rPr>
          <w:rFonts w:ascii="Calibri" w:hAnsi="Calibri"/>
          <w:color w:val="000000"/>
          <w:sz w:val="22"/>
          <w:szCs w:val="22"/>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0"/>
      </w:tblGrid>
      <w:tr w:rsidR="00D74446" w:rsidRPr="00301060" w:rsidTr="00530984">
        <w:tc>
          <w:tcPr>
            <w:tcW w:w="10740" w:type="dxa"/>
            <w:shd w:val="clear" w:color="auto" w:fill="auto"/>
          </w:tcPr>
          <w:p w:rsidR="00D74446" w:rsidRPr="00301060" w:rsidRDefault="00D74446" w:rsidP="00301060">
            <w:pPr>
              <w:jc w:val="both"/>
              <w:rPr>
                <w:rFonts w:ascii="Calibri" w:hAnsi="Calibri"/>
                <w:b/>
                <w:sz w:val="22"/>
                <w:szCs w:val="22"/>
              </w:rPr>
            </w:pPr>
            <w:r w:rsidRPr="00301060">
              <w:rPr>
                <w:rFonts w:ascii="Calibri" w:eastAsia="Calibri" w:hAnsi="Calibri" w:cs="Calibri"/>
                <w:b/>
                <w:bCs/>
                <w:sz w:val="22"/>
                <w:szCs w:val="22"/>
                <w:lang w:val="en-US"/>
              </w:rPr>
              <w:t xml:space="preserve">Banking Protocol </w:t>
            </w:r>
          </w:p>
          <w:p w:rsidR="00D74446" w:rsidRPr="00301060" w:rsidRDefault="00D74446" w:rsidP="00301060">
            <w:pPr>
              <w:pStyle w:val="Body"/>
              <w:jc w:val="both"/>
              <w:rPr>
                <w:rFonts w:ascii="Calibri" w:eastAsia="Calibri" w:hAnsi="Calibri" w:cs="Calibri"/>
                <w:b/>
                <w:bCs/>
                <w:sz w:val="22"/>
                <w:szCs w:val="22"/>
              </w:rPr>
            </w:pPr>
            <w:r w:rsidRPr="00301060">
              <w:rPr>
                <w:rFonts w:ascii="Calibri" w:eastAsia="Calibri" w:hAnsi="Calibri" w:cs="Calibri"/>
                <w:sz w:val="22"/>
                <w:szCs w:val="22"/>
                <w:lang w:val="en-US"/>
              </w:rPr>
              <w:t>The Lewisham Crime, Enforcement &amp; Regulation Service have been heavily involved with the MPS Falcon and Sterling Teams from SC&amp;O7 and London Trading Standards in preparing a more holistic response to organised rogue traders and other scammers and fraudsters by local police and local authority law enforcers. Lewisham CERS have joined a pilot whereby when police receive a 999 or 101 call to a suspected fraud in action, participating local authorities will provide a rapid response as this is an area where enforcement legislation often overlaps between police and council enforcement.</w:t>
            </w:r>
          </w:p>
          <w:p w:rsidR="00D74446" w:rsidRPr="00301060" w:rsidRDefault="00D74446" w:rsidP="00301060">
            <w:pPr>
              <w:pStyle w:val="Body"/>
              <w:jc w:val="both"/>
              <w:rPr>
                <w:rFonts w:ascii="Calibri" w:eastAsia="Calibri" w:hAnsi="Calibri" w:cs="Calibri"/>
                <w:sz w:val="22"/>
                <w:szCs w:val="22"/>
              </w:rPr>
            </w:pPr>
          </w:p>
          <w:p w:rsidR="00D74446" w:rsidRPr="00301060" w:rsidRDefault="00D74446" w:rsidP="00301060">
            <w:pPr>
              <w:pStyle w:val="Body"/>
              <w:jc w:val="both"/>
              <w:rPr>
                <w:rFonts w:ascii="Calibri" w:eastAsia="Calibri" w:hAnsi="Calibri" w:cs="Calibri"/>
                <w:sz w:val="22"/>
                <w:szCs w:val="22"/>
                <w:lang w:val="en-US"/>
              </w:rPr>
            </w:pPr>
            <w:r w:rsidRPr="00301060">
              <w:rPr>
                <w:rFonts w:ascii="Calibri" w:eastAsia="Calibri" w:hAnsi="Calibri" w:cs="Calibri"/>
                <w:sz w:val="22"/>
                <w:szCs w:val="22"/>
                <w:lang w:val="en-US"/>
              </w:rPr>
              <w:t>The Banking Protocol is a national initiative between the banking/financial industry and law enforcement.  In London the MPS Falcon prevention team have developed a corporate immediate response protocol for Borough Operation Command (BOCU) Response Officers.  In Lewisham the initiative includes a local authority rapid response.</w:t>
            </w:r>
          </w:p>
          <w:p w:rsidR="00D74446" w:rsidRPr="00301060" w:rsidRDefault="00D74446" w:rsidP="00301060">
            <w:pPr>
              <w:pStyle w:val="Body"/>
              <w:jc w:val="both"/>
              <w:rPr>
                <w:rFonts w:ascii="Calibri" w:eastAsia="Calibri" w:hAnsi="Calibri" w:cs="Calibri"/>
                <w:sz w:val="22"/>
                <w:szCs w:val="22"/>
              </w:rPr>
            </w:pPr>
          </w:p>
          <w:p w:rsidR="00D74446" w:rsidRPr="00301060" w:rsidRDefault="00D74446" w:rsidP="00301060">
            <w:pPr>
              <w:pStyle w:val="Body"/>
              <w:jc w:val="both"/>
              <w:rPr>
                <w:rFonts w:ascii="Calibri" w:eastAsia="Calibri" w:hAnsi="Calibri" w:cs="Calibri"/>
                <w:sz w:val="22"/>
                <w:szCs w:val="22"/>
              </w:rPr>
            </w:pPr>
            <w:r w:rsidRPr="00301060">
              <w:rPr>
                <w:rFonts w:ascii="Calibri" w:eastAsia="Calibri" w:hAnsi="Calibri" w:cs="Calibri"/>
                <w:sz w:val="22"/>
                <w:szCs w:val="22"/>
                <w:lang w:val="en-US"/>
              </w:rPr>
              <w:t>The initiative also enhances the response by banks, building societies and other financial service providers, to suspicious activity, encouraging the rapid call to police (and local authority where such protocols exist), the securing of evidence such as CCTV, physical evidence e.g. documents with potential forensic opportunities, vehicle registration marks and description.  Also to raise staff</w:t>
            </w:r>
            <w:r w:rsidRPr="00301060">
              <w:rPr>
                <w:rFonts w:ascii="Calibri" w:eastAsia="Calibri" w:hAnsi="Calibri" w:cs="Calibri"/>
                <w:sz w:val="22"/>
                <w:szCs w:val="22"/>
              </w:rPr>
              <w:t>’</w:t>
            </w:r>
            <w:r w:rsidRPr="00301060">
              <w:rPr>
                <w:rFonts w:ascii="Calibri" w:eastAsia="Calibri" w:hAnsi="Calibri" w:cs="Calibri"/>
                <w:sz w:val="22"/>
                <w:szCs w:val="22"/>
                <w:lang w:val="en-US"/>
              </w:rPr>
              <w:t xml:space="preserve">s awareness of what may be suspicious activity such as unusual or large amounts being withdrawn, or apparently vulnerable customers being accompanied by </w:t>
            </w:r>
            <w:r w:rsidRPr="00301060">
              <w:rPr>
                <w:rFonts w:ascii="Calibri" w:eastAsia="Calibri" w:hAnsi="Calibri" w:cs="Calibri"/>
                <w:sz w:val="22"/>
                <w:szCs w:val="22"/>
              </w:rPr>
              <w:t>‘strangers’.</w:t>
            </w:r>
          </w:p>
          <w:p w:rsidR="00D74446" w:rsidRPr="00301060" w:rsidRDefault="00D74446" w:rsidP="00301060">
            <w:pPr>
              <w:autoSpaceDE w:val="0"/>
              <w:autoSpaceDN w:val="0"/>
              <w:adjustRightInd w:val="0"/>
              <w:jc w:val="both"/>
              <w:rPr>
                <w:rFonts w:ascii="Calibri" w:hAnsi="Calibri"/>
                <w:color w:val="000000"/>
                <w:sz w:val="22"/>
                <w:szCs w:val="22"/>
              </w:rPr>
            </w:pPr>
          </w:p>
        </w:tc>
      </w:tr>
    </w:tbl>
    <w:p w:rsidR="00D74446" w:rsidRPr="00301060" w:rsidRDefault="00D74446" w:rsidP="00D74446">
      <w:pPr>
        <w:autoSpaceDE w:val="0"/>
        <w:autoSpaceDN w:val="0"/>
        <w:adjustRightInd w:val="0"/>
        <w:jc w:val="both"/>
        <w:rPr>
          <w:rFonts w:ascii="Calibri" w:hAnsi="Calibri"/>
          <w:b/>
          <w:color w:val="000000"/>
          <w:sz w:val="22"/>
          <w:szCs w:val="22"/>
        </w:rPr>
      </w:pPr>
    </w:p>
    <w:p w:rsidR="00D74446" w:rsidRPr="00301060" w:rsidRDefault="00D74446" w:rsidP="00D74446">
      <w:pPr>
        <w:autoSpaceDE w:val="0"/>
        <w:autoSpaceDN w:val="0"/>
        <w:adjustRightInd w:val="0"/>
        <w:jc w:val="both"/>
        <w:rPr>
          <w:rFonts w:ascii="Calibri" w:hAnsi="Calibri"/>
          <w:color w:val="000000"/>
          <w:sz w:val="22"/>
          <w:szCs w:val="22"/>
        </w:rPr>
      </w:pPr>
      <w:r w:rsidRPr="00301060">
        <w:rPr>
          <w:rFonts w:ascii="Calibri" w:hAnsi="Calibri"/>
          <w:b/>
          <w:color w:val="000000"/>
          <w:sz w:val="22"/>
          <w:szCs w:val="22"/>
        </w:rPr>
        <w:t>Priority 4 - Hate crime</w:t>
      </w:r>
      <w:r w:rsidRPr="00301060">
        <w:rPr>
          <w:rFonts w:ascii="Calibri" w:hAnsi="Calibri"/>
          <w:color w:val="000000"/>
          <w:sz w:val="22"/>
          <w:szCs w:val="22"/>
        </w:rPr>
        <w:t xml:space="preserve"> </w:t>
      </w:r>
    </w:p>
    <w:p w:rsidR="00D74446" w:rsidRPr="00301060" w:rsidRDefault="00D74446" w:rsidP="00D74446">
      <w:pPr>
        <w:autoSpaceDE w:val="0"/>
        <w:autoSpaceDN w:val="0"/>
        <w:adjustRightInd w:val="0"/>
        <w:jc w:val="both"/>
        <w:rPr>
          <w:rFonts w:ascii="Calibri" w:hAnsi="Calibri"/>
          <w:color w:val="000000"/>
          <w:sz w:val="22"/>
          <w:szCs w:val="22"/>
        </w:rPr>
      </w:pPr>
      <w:r w:rsidRPr="00301060">
        <w:rPr>
          <w:rFonts w:ascii="Calibri" w:hAnsi="Calibri"/>
          <w:color w:val="000000"/>
          <w:sz w:val="22"/>
          <w:szCs w:val="22"/>
        </w:rPr>
        <w:t>We said we would take the following action:</w:t>
      </w:r>
    </w:p>
    <w:p w:rsidR="00D74446" w:rsidRPr="00301060" w:rsidRDefault="00D74446" w:rsidP="00301060">
      <w:pPr>
        <w:numPr>
          <w:ilvl w:val="0"/>
          <w:numId w:val="39"/>
        </w:numPr>
        <w:spacing w:after="200"/>
        <w:jc w:val="both"/>
        <w:rPr>
          <w:rFonts w:ascii="Calibri" w:hAnsi="Calibri"/>
          <w:b/>
          <w:color w:val="444444"/>
          <w:sz w:val="22"/>
          <w:szCs w:val="22"/>
          <w:lang w:eastAsia="en-GB"/>
        </w:rPr>
      </w:pPr>
      <w:r w:rsidRPr="00301060">
        <w:rPr>
          <w:rFonts w:ascii="Calibri" w:hAnsi="Calibri"/>
          <w:sz w:val="22"/>
          <w:szCs w:val="22"/>
        </w:rPr>
        <w:t xml:space="preserve">A detailed assessment of the current understanding of the issue including </w:t>
      </w:r>
      <w:r w:rsidRPr="00301060">
        <w:rPr>
          <w:rFonts w:ascii="Calibri" w:hAnsi="Calibri"/>
          <w:sz w:val="22"/>
          <w:szCs w:val="22"/>
          <w:lang w:eastAsia="en-GB"/>
        </w:rPr>
        <w:t xml:space="preserve">Community Characteristics, </w:t>
      </w:r>
      <w:r w:rsidRPr="00301060">
        <w:rPr>
          <w:rFonts w:ascii="Calibri" w:hAnsi="Calibri"/>
          <w:sz w:val="22"/>
          <w:szCs w:val="22"/>
        </w:rPr>
        <w:t>Incidents</w:t>
      </w:r>
      <w:r w:rsidRPr="00301060">
        <w:rPr>
          <w:rFonts w:ascii="Calibri" w:hAnsi="Calibri"/>
          <w:sz w:val="22"/>
          <w:szCs w:val="22"/>
          <w:lang w:eastAsia="en-GB"/>
        </w:rPr>
        <w:t>, Victims, perpetrators,  Locations and Times, Current Responses.</w:t>
      </w:r>
    </w:p>
    <w:p w:rsidR="00D74446" w:rsidRPr="00301060" w:rsidRDefault="00D74446" w:rsidP="00301060">
      <w:pPr>
        <w:numPr>
          <w:ilvl w:val="0"/>
          <w:numId w:val="39"/>
        </w:numPr>
        <w:spacing w:after="200"/>
        <w:jc w:val="both"/>
        <w:rPr>
          <w:rFonts w:ascii="Calibri" w:hAnsi="Calibri"/>
          <w:b/>
          <w:color w:val="444444"/>
          <w:sz w:val="22"/>
          <w:szCs w:val="22"/>
          <w:lang w:eastAsia="en-GB"/>
        </w:rPr>
      </w:pPr>
      <w:r w:rsidRPr="00301060">
        <w:rPr>
          <w:rFonts w:ascii="Calibri" w:hAnsi="Calibri"/>
          <w:sz w:val="22"/>
          <w:szCs w:val="22"/>
          <w:lang w:eastAsia="en-GB"/>
        </w:rPr>
        <w:t xml:space="preserve">Training in our collective response to hate crime. </w:t>
      </w:r>
    </w:p>
    <w:p w:rsidR="00D74446" w:rsidRPr="00301060" w:rsidRDefault="00D74446" w:rsidP="00301060">
      <w:pPr>
        <w:numPr>
          <w:ilvl w:val="0"/>
          <w:numId w:val="39"/>
        </w:numPr>
        <w:spacing w:after="200"/>
        <w:jc w:val="both"/>
        <w:rPr>
          <w:rFonts w:ascii="Calibri" w:hAnsi="Calibri"/>
          <w:b/>
          <w:color w:val="444444"/>
          <w:sz w:val="22"/>
          <w:szCs w:val="22"/>
          <w:lang w:eastAsia="en-GB"/>
        </w:rPr>
      </w:pPr>
      <w:r w:rsidRPr="00301060">
        <w:rPr>
          <w:rFonts w:ascii="Calibri" w:hAnsi="Calibri"/>
          <w:sz w:val="22"/>
          <w:szCs w:val="22"/>
          <w:lang w:eastAsia="en-GB"/>
        </w:rPr>
        <w:t>Reflecting and reviewing our response to the needs of victims of hate crime.</w:t>
      </w:r>
    </w:p>
    <w:p w:rsidR="00D74446" w:rsidRPr="00301060" w:rsidRDefault="00D74446" w:rsidP="00301060">
      <w:pPr>
        <w:numPr>
          <w:ilvl w:val="0"/>
          <w:numId w:val="39"/>
        </w:numPr>
        <w:spacing w:after="200"/>
        <w:jc w:val="both"/>
        <w:rPr>
          <w:rFonts w:ascii="Calibri" w:hAnsi="Calibri"/>
          <w:b/>
          <w:color w:val="444444"/>
          <w:sz w:val="22"/>
          <w:szCs w:val="22"/>
          <w:lang w:eastAsia="en-GB"/>
        </w:rPr>
      </w:pPr>
      <w:r w:rsidRPr="00301060">
        <w:rPr>
          <w:rFonts w:ascii="Calibri" w:hAnsi="Calibri"/>
          <w:sz w:val="22"/>
          <w:szCs w:val="22"/>
          <w:lang w:eastAsia="en-GB"/>
        </w:rPr>
        <w:t xml:space="preserve">Increasing our support and enforcement based on people and places of note identified via our local assessment. </w:t>
      </w:r>
    </w:p>
    <w:p w:rsidR="00D74446" w:rsidRPr="00301060" w:rsidRDefault="00D74446" w:rsidP="00301060">
      <w:pPr>
        <w:numPr>
          <w:ilvl w:val="0"/>
          <w:numId w:val="39"/>
        </w:numPr>
        <w:spacing w:after="200"/>
        <w:jc w:val="both"/>
        <w:rPr>
          <w:rFonts w:ascii="Calibri" w:hAnsi="Calibri"/>
          <w:b/>
          <w:sz w:val="22"/>
          <w:szCs w:val="22"/>
          <w:lang w:eastAsia="en-GB"/>
        </w:rPr>
      </w:pPr>
      <w:r w:rsidRPr="00301060">
        <w:rPr>
          <w:rFonts w:ascii="Calibri" w:hAnsi="Calibri" w:cs="Arial"/>
          <w:sz w:val="22"/>
          <w:szCs w:val="22"/>
        </w:rPr>
        <w:t>Increase public awareness of hate crimes and educate groups about strategies to reduce their vulnerability to hate crimes.</w:t>
      </w:r>
    </w:p>
    <w:p w:rsidR="00D74446" w:rsidRPr="00301060" w:rsidRDefault="00D74446" w:rsidP="00301060">
      <w:pPr>
        <w:numPr>
          <w:ilvl w:val="0"/>
          <w:numId w:val="39"/>
        </w:numPr>
        <w:spacing w:after="200"/>
        <w:jc w:val="both"/>
        <w:rPr>
          <w:rFonts w:ascii="Calibri" w:hAnsi="Calibri"/>
          <w:b/>
          <w:sz w:val="22"/>
          <w:szCs w:val="22"/>
          <w:lang w:eastAsia="en-GB"/>
        </w:rPr>
      </w:pPr>
      <w:r w:rsidRPr="00301060">
        <w:rPr>
          <w:rFonts w:ascii="Calibri" w:hAnsi="Calibri" w:cs="Arial"/>
          <w:sz w:val="22"/>
          <w:szCs w:val="22"/>
        </w:rPr>
        <w:t>Review, develop and publicise specific initiatives that have been undertaken to encourage and/or improve the reporting of hate-crime victimisations including on-line apps, and third party reporting sites.</w:t>
      </w:r>
    </w:p>
    <w:p w:rsidR="00D74446" w:rsidRPr="00301060" w:rsidRDefault="00D74446" w:rsidP="00301060">
      <w:pPr>
        <w:numPr>
          <w:ilvl w:val="0"/>
          <w:numId w:val="39"/>
        </w:numPr>
        <w:spacing w:after="200"/>
        <w:jc w:val="both"/>
        <w:rPr>
          <w:rFonts w:ascii="Calibri" w:hAnsi="Calibri"/>
          <w:b/>
          <w:sz w:val="22"/>
          <w:szCs w:val="22"/>
          <w:lang w:eastAsia="en-GB"/>
        </w:rPr>
      </w:pPr>
      <w:r w:rsidRPr="00301060">
        <w:rPr>
          <w:rFonts w:ascii="Calibri" w:hAnsi="Calibri" w:cs="Arial"/>
          <w:sz w:val="22"/>
          <w:szCs w:val="22"/>
        </w:rPr>
        <w:t>Collaborate with educational institutions work with students, staff, and the public about hate crimes and hate groups' recruitment tactics and emphasise community cohesion, integration and tolerance.</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5"/>
        <w:gridCol w:w="3312"/>
      </w:tblGrid>
      <w:tr w:rsidR="00D74446" w:rsidRPr="00301060" w:rsidTr="00530984">
        <w:trPr>
          <w:jc w:val="center"/>
        </w:trPr>
        <w:tc>
          <w:tcPr>
            <w:tcW w:w="3005" w:type="dxa"/>
            <w:shd w:val="clear" w:color="auto" w:fill="auto"/>
          </w:tcPr>
          <w:p w:rsidR="00D74446" w:rsidRPr="00301060" w:rsidRDefault="00D74446" w:rsidP="00301060">
            <w:pPr>
              <w:pStyle w:val="Default"/>
              <w:jc w:val="both"/>
              <w:rPr>
                <w:rFonts w:ascii="Calibri" w:hAnsi="Calibri"/>
                <w:sz w:val="22"/>
                <w:szCs w:val="22"/>
              </w:rPr>
            </w:pPr>
            <w:r w:rsidRPr="00301060">
              <w:rPr>
                <w:rFonts w:ascii="Calibri" w:hAnsi="Calibri"/>
                <w:sz w:val="22"/>
                <w:szCs w:val="22"/>
              </w:rPr>
              <w:lastRenderedPageBreak/>
              <w:t>Racist and religious hate crime increased by 11.6% (454 – 514 crimes)</w:t>
            </w:r>
          </w:p>
        </w:tc>
        <w:tc>
          <w:tcPr>
            <w:tcW w:w="3005" w:type="dxa"/>
            <w:shd w:val="clear" w:color="auto" w:fill="auto"/>
          </w:tcPr>
          <w:p w:rsidR="00D74446" w:rsidRPr="00301060" w:rsidRDefault="00D74446" w:rsidP="00301060">
            <w:pPr>
              <w:pStyle w:val="Default"/>
              <w:jc w:val="both"/>
              <w:rPr>
                <w:rFonts w:ascii="Calibri" w:hAnsi="Calibri"/>
                <w:sz w:val="22"/>
                <w:szCs w:val="22"/>
              </w:rPr>
            </w:pPr>
            <w:r w:rsidRPr="00301060">
              <w:rPr>
                <w:rFonts w:ascii="Calibri" w:hAnsi="Calibri"/>
                <w:sz w:val="22"/>
                <w:szCs w:val="22"/>
              </w:rPr>
              <w:t xml:space="preserve">Homophobic crime reduced by 9.1% (87-79 crimes) </w:t>
            </w:r>
          </w:p>
        </w:tc>
        <w:tc>
          <w:tcPr>
            <w:tcW w:w="3312" w:type="dxa"/>
            <w:shd w:val="clear" w:color="auto" w:fill="auto"/>
          </w:tcPr>
          <w:p w:rsidR="00D74446" w:rsidRPr="00301060" w:rsidRDefault="00D74446" w:rsidP="00301060">
            <w:pPr>
              <w:pStyle w:val="Default"/>
              <w:jc w:val="both"/>
              <w:rPr>
                <w:rFonts w:ascii="Calibri" w:hAnsi="Calibri"/>
                <w:sz w:val="22"/>
                <w:szCs w:val="22"/>
              </w:rPr>
            </w:pPr>
            <w:r w:rsidRPr="00301060">
              <w:rPr>
                <w:rFonts w:ascii="Calibri" w:hAnsi="Calibri"/>
                <w:sz w:val="22"/>
                <w:szCs w:val="22"/>
              </w:rPr>
              <w:t>Anti semitic increased by 83% (1-6 crimes).</w:t>
            </w:r>
          </w:p>
          <w:p w:rsidR="00D74446" w:rsidRPr="00301060" w:rsidRDefault="00D74446" w:rsidP="00301060">
            <w:pPr>
              <w:pStyle w:val="Default"/>
              <w:jc w:val="both"/>
              <w:rPr>
                <w:rFonts w:ascii="Calibri" w:hAnsi="Calibri"/>
                <w:sz w:val="22"/>
                <w:szCs w:val="22"/>
              </w:rPr>
            </w:pPr>
            <w:r w:rsidRPr="00301060">
              <w:rPr>
                <w:rFonts w:ascii="Calibri" w:hAnsi="Calibri"/>
                <w:sz w:val="22"/>
                <w:szCs w:val="22"/>
              </w:rPr>
              <w:t>Islamophobic crime reduced by 30.5% (36-25 crimes)</w:t>
            </w:r>
          </w:p>
        </w:tc>
      </w:tr>
    </w:tbl>
    <w:p w:rsidR="00D74446" w:rsidRPr="00301060" w:rsidRDefault="00D74446" w:rsidP="00D74446">
      <w:pPr>
        <w:pStyle w:val="Default"/>
        <w:jc w:val="both"/>
        <w:rPr>
          <w:rFonts w:ascii="Calibri" w:hAnsi="Calibri"/>
          <w:sz w:val="22"/>
          <w:szCs w:val="22"/>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0"/>
      </w:tblGrid>
      <w:tr w:rsidR="00D74446" w:rsidRPr="00301060" w:rsidTr="00530984">
        <w:tc>
          <w:tcPr>
            <w:tcW w:w="10740" w:type="dxa"/>
            <w:shd w:val="clear" w:color="auto" w:fill="auto"/>
          </w:tcPr>
          <w:p w:rsidR="00D74446" w:rsidRPr="00301060" w:rsidRDefault="00D74446" w:rsidP="00301060">
            <w:pPr>
              <w:spacing w:before="120"/>
              <w:jc w:val="both"/>
              <w:rPr>
                <w:rFonts w:ascii="Calibri" w:hAnsi="Calibri" w:cs="Arial"/>
                <w:sz w:val="22"/>
                <w:szCs w:val="22"/>
              </w:rPr>
            </w:pPr>
            <w:r w:rsidRPr="00301060">
              <w:rPr>
                <w:rFonts w:ascii="Calibri" w:hAnsi="Calibri" w:cs="Arial"/>
                <w:sz w:val="22"/>
                <w:szCs w:val="22"/>
              </w:rPr>
              <w:t xml:space="preserve">Lewisham’s </w:t>
            </w:r>
            <w:r w:rsidRPr="00301060">
              <w:rPr>
                <w:rFonts w:ascii="Calibri" w:hAnsi="Calibri" w:cs="Arial"/>
                <w:b/>
                <w:sz w:val="22"/>
                <w:szCs w:val="22"/>
              </w:rPr>
              <w:t xml:space="preserve">Hate Crime Third Party Reporting Sites </w:t>
            </w:r>
            <w:r w:rsidRPr="00301060">
              <w:rPr>
                <w:rFonts w:ascii="Calibri" w:hAnsi="Calibri" w:cs="Arial"/>
                <w:sz w:val="22"/>
                <w:szCs w:val="22"/>
              </w:rPr>
              <w:t xml:space="preserve">network has been revisited, re-established and the reporting sites are currently being retrained to receive and deal with reports from the community </w:t>
            </w:r>
          </w:p>
          <w:p w:rsidR="00D74446" w:rsidRPr="00301060" w:rsidRDefault="00D74446" w:rsidP="00301060">
            <w:pPr>
              <w:spacing w:before="120"/>
              <w:jc w:val="both"/>
              <w:rPr>
                <w:rFonts w:ascii="Calibri" w:hAnsi="Calibri" w:cs="Arial"/>
                <w:sz w:val="22"/>
                <w:szCs w:val="22"/>
              </w:rPr>
            </w:pPr>
            <w:r w:rsidRPr="00301060">
              <w:rPr>
                <w:rFonts w:ascii="Calibri" w:hAnsi="Calibri" w:cs="Arial"/>
                <w:sz w:val="22"/>
                <w:szCs w:val="22"/>
              </w:rPr>
              <w:t xml:space="preserve">Lewisham’s Third Party Reporting scheme aims to deliver a coordinated response to hate crime by bringing together key agencies to work in partnership to ensure victims and witnesses have access to support and protection, and offenders are brought to justice which will help create a safer and more cohesive community. </w:t>
            </w:r>
          </w:p>
          <w:p w:rsidR="00D74446" w:rsidRPr="00301060" w:rsidRDefault="00D74446" w:rsidP="00301060">
            <w:pPr>
              <w:spacing w:before="120"/>
              <w:jc w:val="both"/>
              <w:rPr>
                <w:rFonts w:ascii="Calibri" w:hAnsi="Calibri" w:cs="Arial"/>
                <w:sz w:val="22"/>
                <w:szCs w:val="22"/>
              </w:rPr>
            </w:pPr>
            <w:r w:rsidRPr="00301060">
              <w:rPr>
                <w:rFonts w:ascii="Calibri" w:hAnsi="Calibri" w:cs="Arial"/>
                <w:sz w:val="22"/>
                <w:szCs w:val="22"/>
              </w:rPr>
              <w:t>The aims of third party reporting of hate crime are:</w:t>
            </w:r>
          </w:p>
          <w:p w:rsidR="00D74446" w:rsidRPr="00301060" w:rsidRDefault="00D74446" w:rsidP="00301060">
            <w:pPr>
              <w:numPr>
                <w:ilvl w:val="0"/>
                <w:numId w:val="37"/>
              </w:numPr>
              <w:spacing w:before="120"/>
              <w:contextualSpacing/>
              <w:jc w:val="both"/>
              <w:rPr>
                <w:rFonts w:ascii="Calibri" w:hAnsi="Calibri" w:cs="Arial"/>
                <w:b/>
                <w:sz w:val="22"/>
                <w:szCs w:val="22"/>
                <w:u w:val="single"/>
              </w:rPr>
            </w:pPr>
            <w:r w:rsidRPr="00301060">
              <w:rPr>
                <w:rFonts w:ascii="Calibri" w:hAnsi="Calibri" w:cs="Arial"/>
                <w:sz w:val="22"/>
                <w:szCs w:val="22"/>
              </w:rPr>
              <w:t>To support and encourage increased reporting of hate crime and hate incidents to establish a better understanding of the needs of different communities and target resources effectively.</w:t>
            </w:r>
          </w:p>
          <w:p w:rsidR="00D74446" w:rsidRPr="00301060" w:rsidRDefault="00D74446" w:rsidP="00301060">
            <w:pPr>
              <w:numPr>
                <w:ilvl w:val="0"/>
                <w:numId w:val="37"/>
              </w:numPr>
              <w:spacing w:before="120"/>
              <w:contextualSpacing/>
              <w:jc w:val="both"/>
              <w:rPr>
                <w:rFonts w:ascii="Calibri" w:hAnsi="Calibri" w:cs="Arial"/>
                <w:b/>
                <w:sz w:val="22"/>
                <w:szCs w:val="22"/>
                <w:u w:val="single"/>
              </w:rPr>
            </w:pPr>
            <w:r w:rsidRPr="00301060">
              <w:rPr>
                <w:rFonts w:ascii="Calibri" w:hAnsi="Calibri" w:cs="Arial"/>
                <w:sz w:val="22"/>
                <w:szCs w:val="22"/>
              </w:rPr>
              <w:t xml:space="preserve">To enable victims and witnesses of hate crime incidents to make reports at independent community locations, where they feel safe and comfortable.  </w:t>
            </w:r>
          </w:p>
          <w:p w:rsidR="00D74446" w:rsidRPr="00301060" w:rsidRDefault="00D74446" w:rsidP="00301060">
            <w:pPr>
              <w:numPr>
                <w:ilvl w:val="0"/>
                <w:numId w:val="37"/>
              </w:numPr>
              <w:spacing w:before="120"/>
              <w:contextualSpacing/>
              <w:jc w:val="both"/>
              <w:rPr>
                <w:rFonts w:ascii="Calibri" w:hAnsi="Calibri" w:cs="Arial"/>
                <w:b/>
                <w:sz w:val="22"/>
                <w:szCs w:val="22"/>
                <w:u w:val="single"/>
              </w:rPr>
            </w:pPr>
            <w:r w:rsidRPr="00301060">
              <w:rPr>
                <w:rFonts w:ascii="Calibri" w:hAnsi="Calibri" w:cs="Arial"/>
                <w:sz w:val="22"/>
                <w:szCs w:val="22"/>
              </w:rPr>
              <w:t>To improve information sharing between partner agencies and promote joint working to increase community safety.</w:t>
            </w:r>
          </w:p>
          <w:p w:rsidR="00D74446" w:rsidRPr="00301060" w:rsidRDefault="00D74446" w:rsidP="00301060">
            <w:pPr>
              <w:numPr>
                <w:ilvl w:val="0"/>
                <w:numId w:val="37"/>
              </w:numPr>
              <w:contextualSpacing/>
              <w:jc w:val="both"/>
              <w:rPr>
                <w:rFonts w:ascii="Calibri" w:hAnsi="Calibri"/>
                <w:b/>
                <w:sz w:val="22"/>
                <w:szCs w:val="22"/>
              </w:rPr>
            </w:pPr>
            <w:r w:rsidRPr="00301060">
              <w:rPr>
                <w:rFonts w:ascii="Calibri" w:hAnsi="Calibri" w:cs="Arial"/>
                <w:sz w:val="22"/>
                <w:szCs w:val="22"/>
              </w:rPr>
              <w:t>To send a clear message across all communities that hate crime is unacceptable, that victims will be supported and protected and perpetrators will be held to account.</w:t>
            </w:r>
          </w:p>
          <w:p w:rsidR="00D74446" w:rsidRPr="00301060" w:rsidRDefault="00D74446" w:rsidP="00301060">
            <w:pPr>
              <w:pStyle w:val="Default"/>
              <w:jc w:val="both"/>
              <w:rPr>
                <w:rFonts w:ascii="Calibri" w:hAnsi="Calibri"/>
                <w:sz w:val="22"/>
                <w:szCs w:val="22"/>
              </w:rPr>
            </w:pPr>
          </w:p>
        </w:tc>
      </w:tr>
    </w:tbl>
    <w:p w:rsidR="00D74446" w:rsidRPr="00301060" w:rsidRDefault="00D74446" w:rsidP="00D74446">
      <w:pPr>
        <w:pStyle w:val="Default"/>
        <w:jc w:val="both"/>
        <w:rPr>
          <w:rFonts w:ascii="Calibri" w:hAnsi="Calibri"/>
          <w:sz w:val="22"/>
          <w:szCs w:val="22"/>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0"/>
      </w:tblGrid>
      <w:tr w:rsidR="00D74446" w:rsidRPr="00301060" w:rsidTr="00530984">
        <w:tc>
          <w:tcPr>
            <w:tcW w:w="10740" w:type="dxa"/>
            <w:shd w:val="clear" w:color="auto" w:fill="auto"/>
          </w:tcPr>
          <w:p w:rsidR="00D74446" w:rsidRPr="00301060" w:rsidRDefault="00D74446" w:rsidP="00301060">
            <w:pPr>
              <w:pStyle w:val="Default"/>
              <w:jc w:val="both"/>
              <w:rPr>
                <w:rFonts w:ascii="Calibri" w:hAnsi="Calibri"/>
                <w:b/>
                <w:sz w:val="22"/>
                <w:szCs w:val="22"/>
              </w:rPr>
            </w:pPr>
            <w:r w:rsidRPr="00301060">
              <w:rPr>
                <w:rFonts w:ascii="Calibri" w:hAnsi="Calibri"/>
                <w:b/>
                <w:sz w:val="22"/>
                <w:szCs w:val="22"/>
              </w:rPr>
              <w:t>Launch of Hate crime App:</w:t>
            </w:r>
          </w:p>
          <w:p w:rsidR="00D74446" w:rsidRPr="00301060" w:rsidRDefault="00D74446" w:rsidP="00301060">
            <w:pPr>
              <w:autoSpaceDE w:val="0"/>
              <w:autoSpaceDN w:val="0"/>
              <w:jc w:val="both"/>
              <w:rPr>
                <w:rFonts w:ascii="Calibri" w:hAnsi="Calibri"/>
                <w:sz w:val="22"/>
                <w:szCs w:val="22"/>
              </w:rPr>
            </w:pPr>
            <w:r w:rsidRPr="00301060">
              <w:rPr>
                <w:rFonts w:ascii="Calibri" w:hAnsi="Calibri"/>
                <w:sz w:val="22"/>
                <w:szCs w:val="22"/>
              </w:rPr>
              <w:t xml:space="preserve">Safer Lewisham Partners are working to use new and innovative initiatives to enable victims to report hate crime. In 2016 Lewisham championed the MOPAC-supported hate crime reporting smart phone application </w:t>
            </w:r>
            <w:r w:rsidRPr="00301060">
              <w:rPr>
                <w:rFonts w:ascii="Calibri" w:hAnsi="Calibri"/>
                <w:b/>
                <w:bCs/>
                <w:i/>
                <w:iCs/>
                <w:sz w:val="22"/>
                <w:szCs w:val="22"/>
              </w:rPr>
              <w:t>‘Self Evident’</w:t>
            </w:r>
            <w:r w:rsidRPr="00301060">
              <w:rPr>
                <w:rFonts w:ascii="Calibri" w:hAnsi="Calibri"/>
                <w:sz w:val="22"/>
                <w:szCs w:val="22"/>
              </w:rPr>
              <w:t xml:space="preserve">, promoting it at Lewisham People’s Day, through the Safer Neighbourhood Board, the Safer Lewisham Business Forum and a range of youth, vulnerable adult, housing and faith for a across the borough. </w:t>
            </w:r>
          </w:p>
          <w:p w:rsidR="00D74446" w:rsidRPr="00301060" w:rsidRDefault="00D74446" w:rsidP="00301060">
            <w:pPr>
              <w:autoSpaceDE w:val="0"/>
              <w:autoSpaceDN w:val="0"/>
              <w:jc w:val="both"/>
              <w:rPr>
                <w:rFonts w:ascii="Calibri" w:hAnsi="Calibri"/>
                <w:sz w:val="22"/>
                <w:szCs w:val="22"/>
              </w:rPr>
            </w:pPr>
            <w:r w:rsidRPr="00301060">
              <w:rPr>
                <w:rFonts w:ascii="Calibri" w:hAnsi="Calibri"/>
                <w:sz w:val="22"/>
                <w:szCs w:val="22"/>
              </w:rPr>
              <w:t xml:space="preserve">Lewisham is hoping to increase the public use of this, both as a method of reporting a crime and as a tool to gather evidence. </w:t>
            </w:r>
          </w:p>
          <w:p w:rsidR="00D74446" w:rsidRPr="00301060" w:rsidRDefault="00D74446" w:rsidP="00301060">
            <w:pPr>
              <w:autoSpaceDE w:val="0"/>
              <w:autoSpaceDN w:val="0"/>
              <w:jc w:val="both"/>
              <w:rPr>
                <w:rFonts w:ascii="Calibri" w:hAnsi="Calibri"/>
                <w:sz w:val="22"/>
                <w:szCs w:val="22"/>
              </w:rPr>
            </w:pPr>
            <w:r w:rsidRPr="00301060">
              <w:rPr>
                <w:rFonts w:ascii="Calibri" w:hAnsi="Calibri"/>
                <w:sz w:val="22"/>
                <w:szCs w:val="22"/>
              </w:rPr>
              <w:t>This reporting avenue is also being promoted to and through Lewisham Council staff, the Lewisham Council website and to partners across a range of services.</w:t>
            </w:r>
          </w:p>
          <w:p w:rsidR="00D74446" w:rsidRPr="00301060" w:rsidRDefault="00D74446" w:rsidP="00301060">
            <w:pPr>
              <w:rPr>
                <w:rFonts w:ascii="Calibri" w:hAnsi="Calibri"/>
                <w:sz w:val="22"/>
                <w:szCs w:val="22"/>
              </w:rPr>
            </w:pPr>
            <w:hyperlink r:id="rId27" w:history="1">
              <w:r w:rsidRPr="00301060">
                <w:rPr>
                  <w:rStyle w:val="Hyperlink"/>
                  <w:rFonts w:ascii="Calibri" w:hAnsi="Calibri"/>
                  <w:sz w:val="22"/>
                  <w:szCs w:val="22"/>
                </w:rPr>
                <w:t>https://www.witnessconfident.org/self-evident-app</w:t>
              </w:r>
            </w:hyperlink>
            <w:r w:rsidRPr="00301060">
              <w:rPr>
                <w:rFonts w:ascii="Calibri" w:hAnsi="Calibri"/>
                <w:sz w:val="22"/>
                <w:szCs w:val="22"/>
              </w:rPr>
              <w:t xml:space="preserve">  </w:t>
            </w:r>
          </w:p>
          <w:p w:rsidR="00D74446" w:rsidRPr="00301060" w:rsidRDefault="00D74446" w:rsidP="00301060">
            <w:pPr>
              <w:pStyle w:val="Default"/>
              <w:jc w:val="both"/>
              <w:rPr>
                <w:rFonts w:ascii="Calibri" w:hAnsi="Calibri"/>
                <w:sz w:val="22"/>
                <w:szCs w:val="22"/>
              </w:rPr>
            </w:pPr>
          </w:p>
        </w:tc>
      </w:tr>
    </w:tbl>
    <w:p w:rsidR="00D74446" w:rsidRPr="00301060" w:rsidRDefault="00D74446" w:rsidP="00D74446">
      <w:pPr>
        <w:pStyle w:val="Default"/>
        <w:jc w:val="both"/>
        <w:rPr>
          <w:rFonts w:ascii="Calibri" w:hAnsi="Calibri"/>
          <w:sz w:val="22"/>
          <w:szCs w:val="22"/>
        </w:rPr>
      </w:pPr>
    </w:p>
    <w:p w:rsidR="00D74446" w:rsidRPr="00301060" w:rsidRDefault="00D74446" w:rsidP="00D74446">
      <w:pPr>
        <w:pStyle w:val="Default"/>
        <w:jc w:val="both"/>
        <w:rPr>
          <w:rFonts w:ascii="Calibri" w:hAnsi="Calibri"/>
          <w:b/>
          <w:sz w:val="22"/>
          <w:szCs w:val="22"/>
          <w:u w:val="single"/>
        </w:rPr>
      </w:pPr>
      <w:r w:rsidRPr="00301060">
        <w:rPr>
          <w:rFonts w:ascii="Calibri" w:hAnsi="Calibri"/>
          <w:b/>
          <w:sz w:val="22"/>
          <w:szCs w:val="22"/>
          <w:u w:val="single"/>
        </w:rPr>
        <w:t xml:space="preserve">Current profile: </w:t>
      </w:r>
    </w:p>
    <w:p w:rsidR="00D74446" w:rsidRPr="00301060" w:rsidRDefault="00D74446" w:rsidP="00D74446">
      <w:pPr>
        <w:pStyle w:val="Default"/>
        <w:jc w:val="both"/>
        <w:rPr>
          <w:rFonts w:ascii="Calibri" w:hAnsi="Calibri"/>
          <w:sz w:val="22"/>
          <w:szCs w:val="22"/>
        </w:rPr>
      </w:pPr>
      <w:r w:rsidRPr="00301060">
        <w:rPr>
          <w:rFonts w:ascii="Calibri" w:hAnsi="Calibri"/>
          <w:sz w:val="22"/>
          <w:szCs w:val="22"/>
        </w:rPr>
        <w:t xml:space="preserve">Over the last twelve months the borough’s performance has largely mirrored trends which have been occurring nationwide, the most notable of which is a general stabilisation or marginal reduction of acquisitive crime, coupled with a sustained increase in violent and sexual offences. Burglary, already at a historic low in the borough has continued to decrease, as has Motor Vehicle crime. Similarly theft offences have decreased by an incremental margin.  Whilst much national attention has focused on a spike in hate crime, racially and religiously aggravated hate crime declined significantly by 9% with no major community tensions recorded by police. </w:t>
      </w:r>
    </w:p>
    <w:p w:rsidR="00D74446" w:rsidRPr="00301060" w:rsidRDefault="00D74446" w:rsidP="00D74446">
      <w:pPr>
        <w:pStyle w:val="Default"/>
        <w:jc w:val="both"/>
        <w:rPr>
          <w:rFonts w:ascii="Calibri" w:hAnsi="Calibri"/>
          <w:sz w:val="22"/>
          <w:szCs w:val="22"/>
        </w:rPr>
      </w:pPr>
    </w:p>
    <w:p w:rsidR="00D74446" w:rsidRPr="00301060" w:rsidRDefault="005D01BF" w:rsidP="00D74446">
      <w:pPr>
        <w:pStyle w:val="Default"/>
        <w:jc w:val="both"/>
        <w:rPr>
          <w:rFonts w:ascii="Calibri" w:hAnsi="Calibri"/>
          <w:sz w:val="22"/>
          <w:szCs w:val="22"/>
        </w:rPr>
      </w:pPr>
      <w:r w:rsidRPr="00301060">
        <w:rPr>
          <w:rFonts w:ascii="Calibri" w:hAnsi="Calibri"/>
          <w:noProof/>
          <w:sz w:val="22"/>
          <w:szCs w:val="22"/>
        </w:rPr>
        <w:lastRenderedPageBreak/>
        <w:drawing>
          <wp:inline distT="0" distB="0" distL="0" distR="0">
            <wp:extent cx="6292850" cy="3454400"/>
            <wp:effectExtent l="0" t="0" r="0" b="0"/>
            <wp:docPr id="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2850" cy="3454400"/>
                    </a:xfrm>
                    <a:prstGeom prst="rect">
                      <a:avLst/>
                    </a:prstGeom>
                    <a:noFill/>
                    <a:ln>
                      <a:noFill/>
                    </a:ln>
                  </pic:spPr>
                </pic:pic>
              </a:graphicData>
            </a:graphic>
          </wp:inline>
        </w:drawing>
      </w:r>
    </w:p>
    <w:p w:rsidR="00D74446" w:rsidRPr="00301060" w:rsidRDefault="00D74446" w:rsidP="00D74446">
      <w:pPr>
        <w:pStyle w:val="Default"/>
        <w:jc w:val="both"/>
        <w:rPr>
          <w:rFonts w:ascii="Calibri" w:hAnsi="Calibri"/>
          <w:sz w:val="22"/>
          <w:szCs w:val="22"/>
        </w:rPr>
      </w:pPr>
    </w:p>
    <w:p w:rsidR="00D74446" w:rsidRPr="00301060" w:rsidRDefault="00D74446" w:rsidP="00D74446">
      <w:pPr>
        <w:pStyle w:val="Default"/>
        <w:jc w:val="both"/>
        <w:rPr>
          <w:rFonts w:ascii="Calibri" w:hAnsi="Calibri"/>
          <w:sz w:val="22"/>
          <w:szCs w:val="22"/>
        </w:rPr>
      </w:pPr>
    </w:p>
    <w:p w:rsidR="00D74446" w:rsidRPr="00301060" w:rsidRDefault="00D74446" w:rsidP="00D74446">
      <w:pPr>
        <w:jc w:val="both"/>
        <w:rPr>
          <w:rFonts w:ascii="Calibri" w:hAnsi="Calibri"/>
          <w:sz w:val="22"/>
          <w:szCs w:val="22"/>
        </w:rPr>
      </w:pPr>
      <w:r w:rsidRPr="00301060">
        <w:rPr>
          <w:rFonts w:ascii="Calibri" w:hAnsi="Calibri"/>
          <w:sz w:val="22"/>
          <w:szCs w:val="22"/>
        </w:rPr>
        <w:t xml:space="preserve">When considering trends the following crime types impact significantly on the Boroughs total notifiable offences – </w:t>
      </w:r>
    </w:p>
    <w:p w:rsidR="00D74446" w:rsidRPr="00301060" w:rsidRDefault="00D74446" w:rsidP="00D74446">
      <w:pPr>
        <w:pStyle w:val="ListParagraph"/>
        <w:ind w:left="0"/>
        <w:jc w:val="both"/>
        <w:rPr>
          <w:rFonts w:ascii="Calibri" w:hAnsi="Calibri"/>
          <w:b/>
          <w:sz w:val="22"/>
          <w:szCs w:val="22"/>
        </w:rPr>
      </w:pPr>
    </w:p>
    <w:p w:rsidR="00D74446" w:rsidRPr="00301060" w:rsidRDefault="00D74446" w:rsidP="00D74446">
      <w:pPr>
        <w:pStyle w:val="ListParagraph"/>
        <w:ind w:left="0"/>
        <w:jc w:val="both"/>
        <w:rPr>
          <w:rFonts w:ascii="Calibri" w:hAnsi="Calibri"/>
          <w:b/>
          <w:sz w:val="22"/>
          <w:szCs w:val="22"/>
        </w:rPr>
      </w:pPr>
      <w:r w:rsidRPr="00301060">
        <w:rPr>
          <w:rFonts w:ascii="Calibri" w:hAnsi="Calibri"/>
          <w:b/>
          <w:sz w:val="22"/>
          <w:szCs w:val="22"/>
        </w:rPr>
        <w:t>Non Domestic Violence With Injury offences</w:t>
      </w:r>
      <w:r w:rsidRPr="00301060">
        <w:rPr>
          <w:rFonts w:ascii="Calibri" w:hAnsi="Calibri"/>
          <w:sz w:val="22"/>
          <w:szCs w:val="22"/>
        </w:rPr>
        <w:t xml:space="preserve"> have been increasing on the borough since April 2016, and in five of the last seven months volumes have been higher than the 3 year average. </w:t>
      </w:r>
    </w:p>
    <w:p w:rsidR="00D74446" w:rsidRPr="00301060" w:rsidRDefault="00D74446" w:rsidP="00D74446">
      <w:pPr>
        <w:jc w:val="both"/>
        <w:rPr>
          <w:rFonts w:ascii="Calibri" w:hAnsi="Calibri"/>
          <w:sz w:val="22"/>
          <w:szCs w:val="22"/>
        </w:rPr>
      </w:pPr>
      <w:r w:rsidRPr="00301060">
        <w:rPr>
          <w:rFonts w:ascii="Calibri" w:hAnsi="Calibri"/>
          <w:sz w:val="22"/>
          <w:szCs w:val="22"/>
        </w:rPr>
        <w:t>This equates to 7.6% of Total Notifiable Offences.</w:t>
      </w:r>
    </w:p>
    <w:p w:rsidR="00D74446" w:rsidRPr="00301060" w:rsidRDefault="00D74446" w:rsidP="00D74446">
      <w:pPr>
        <w:jc w:val="both"/>
        <w:rPr>
          <w:rFonts w:ascii="Calibri" w:hAnsi="Calibri"/>
          <w:b/>
          <w:sz w:val="22"/>
          <w:szCs w:val="22"/>
        </w:rPr>
      </w:pPr>
    </w:p>
    <w:p w:rsidR="00D74446" w:rsidRPr="00301060" w:rsidRDefault="00D74446" w:rsidP="00D74446">
      <w:pPr>
        <w:jc w:val="both"/>
        <w:rPr>
          <w:rFonts w:ascii="Calibri" w:hAnsi="Calibri"/>
          <w:b/>
          <w:sz w:val="22"/>
          <w:szCs w:val="22"/>
        </w:rPr>
      </w:pPr>
      <w:r w:rsidRPr="00301060">
        <w:rPr>
          <w:rFonts w:ascii="Calibri" w:hAnsi="Calibri"/>
          <w:b/>
          <w:sz w:val="22"/>
          <w:szCs w:val="22"/>
        </w:rPr>
        <w:t xml:space="preserve">Common Assault </w:t>
      </w:r>
      <w:r w:rsidRPr="00301060">
        <w:rPr>
          <w:rFonts w:ascii="Calibri" w:hAnsi="Calibri"/>
          <w:sz w:val="22"/>
          <w:szCs w:val="22"/>
        </w:rPr>
        <w:t>offences have shown a significant upward trend on the borough, following a trend of steady increases since November 2013.  The borough has recorded offence volume higher than the 3 year average in six of the last seven months.  This equates to 9.8% of Total Notifiable Offences.</w:t>
      </w:r>
      <w:r w:rsidRPr="00301060">
        <w:rPr>
          <w:rFonts w:ascii="Calibri" w:hAnsi="Calibri"/>
          <w:noProof/>
          <w:sz w:val="22"/>
          <w:szCs w:val="22"/>
          <w:lang w:eastAsia="en-GB"/>
        </w:rPr>
        <w:t xml:space="preserve"> </w:t>
      </w:r>
    </w:p>
    <w:p w:rsidR="00D74446" w:rsidRPr="00301060" w:rsidRDefault="00D74446" w:rsidP="00D74446">
      <w:pPr>
        <w:jc w:val="both"/>
        <w:rPr>
          <w:rFonts w:ascii="Calibri" w:hAnsi="Calibri"/>
          <w:sz w:val="22"/>
          <w:szCs w:val="22"/>
        </w:rPr>
      </w:pPr>
      <w:r w:rsidRPr="00301060">
        <w:rPr>
          <w:rFonts w:ascii="Calibri" w:hAnsi="Calibri"/>
          <w:sz w:val="22"/>
          <w:szCs w:val="22"/>
        </w:rPr>
        <w:t>Lewisham is currently in the top 4 London boroughs for Domestic Abuse and equates to 12.6% of Total Notifiable Offences.   The borough is also in the top 10 for Total Sexual Offences and Knife Crime. All of the rankings for these high harm crimes have remained consistent.</w:t>
      </w:r>
    </w:p>
    <w:p w:rsidR="00D74446" w:rsidRPr="00301060" w:rsidRDefault="00D74446" w:rsidP="00D74446">
      <w:pPr>
        <w:jc w:val="both"/>
        <w:rPr>
          <w:rFonts w:ascii="Calibri" w:hAnsi="Calibri"/>
          <w:sz w:val="22"/>
          <w:szCs w:val="22"/>
        </w:rPr>
      </w:pPr>
      <w:r w:rsidRPr="00301060">
        <w:rPr>
          <w:rFonts w:ascii="Calibri" w:hAnsi="Calibri"/>
          <w:sz w:val="22"/>
          <w:szCs w:val="22"/>
        </w:rPr>
        <w:t xml:space="preserve">There were a total of 1,718 </w:t>
      </w:r>
      <w:r w:rsidRPr="00301060">
        <w:rPr>
          <w:rFonts w:ascii="Calibri" w:hAnsi="Calibri"/>
          <w:b/>
          <w:sz w:val="22"/>
          <w:szCs w:val="22"/>
        </w:rPr>
        <w:t>CSE</w:t>
      </w:r>
      <w:r w:rsidRPr="00301060">
        <w:rPr>
          <w:rFonts w:ascii="Calibri" w:hAnsi="Calibri"/>
          <w:sz w:val="22"/>
          <w:szCs w:val="22"/>
        </w:rPr>
        <w:t xml:space="preserve"> enquiries recorded on the MPS crime system in 2016 (up from 1,675 at the end of FY 2015/16). Eight in ten enquiries are deemed to be within the lowest risk category. </w:t>
      </w:r>
    </w:p>
    <w:p w:rsidR="00D74446" w:rsidRPr="00301060" w:rsidRDefault="00D74446" w:rsidP="00D74446">
      <w:pPr>
        <w:jc w:val="both"/>
        <w:rPr>
          <w:rFonts w:ascii="Calibri" w:hAnsi="Calibri"/>
          <w:sz w:val="22"/>
          <w:szCs w:val="22"/>
        </w:rPr>
      </w:pPr>
      <w:r w:rsidRPr="00301060">
        <w:rPr>
          <w:rFonts w:ascii="Calibri" w:hAnsi="Calibri"/>
          <w:sz w:val="22"/>
          <w:szCs w:val="22"/>
        </w:rPr>
        <w:t>Lewisham accounted for 44 enquiries, or 3% of the total (ranking the borough 19</w:t>
      </w:r>
      <w:r w:rsidRPr="00301060">
        <w:rPr>
          <w:rFonts w:ascii="Calibri" w:hAnsi="Calibri"/>
          <w:sz w:val="22"/>
          <w:szCs w:val="22"/>
          <w:vertAlign w:val="superscript"/>
        </w:rPr>
        <w:t>th</w:t>
      </w:r>
      <w:r w:rsidRPr="00301060">
        <w:rPr>
          <w:rFonts w:ascii="Calibri" w:hAnsi="Calibri"/>
          <w:sz w:val="22"/>
          <w:szCs w:val="22"/>
        </w:rPr>
        <w:t xml:space="preserve"> out of 32 for volume). 25% of these cases were categorised as medium or high risk.</w:t>
      </w:r>
    </w:p>
    <w:p w:rsidR="00D74446" w:rsidRPr="00301060" w:rsidRDefault="00D74446" w:rsidP="00D74446">
      <w:pPr>
        <w:autoSpaceDE w:val="0"/>
        <w:autoSpaceDN w:val="0"/>
        <w:adjustRightInd w:val="0"/>
        <w:jc w:val="both"/>
        <w:rPr>
          <w:rFonts w:ascii="Calibri" w:hAnsi="Calibri"/>
          <w:b/>
          <w:sz w:val="22"/>
          <w:szCs w:val="22"/>
        </w:rPr>
      </w:pPr>
    </w:p>
    <w:p w:rsidR="00D74446" w:rsidRPr="00301060" w:rsidRDefault="00D74446" w:rsidP="00D74446">
      <w:pPr>
        <w:autoSpaceDE w:val="0"/>
        <w:autoSpaceDN w:val="0"/>
        <w:adjustRightInd w:val="0"/>
        <w:jc w:val="both"/>
        <w:rPr>
          <w:rFonts w:ascii="Calibri" w:hAnsi="Calibri"/>
          <w:sz w:val="22"/>
          <w:szCs w:val="22"/>
        </w:rPr>
      </w:pPr>
      <w:r w:rsidRPr="00301060">
        <w:rPr>
          <w:rFonts w:ascii="Calibri" w:hAnsi="Calibri"/>
          <w:b/>
          <w:sz w:val="22"/>
          <w:szCs w:val="22"/>
        </w:rPr>
        <w:t>Residents’ voice</w:t>
      </w:r>
      <w:r w:rsidRPr="00301060">
        <w:rPr>
          <w:rFonts w:ascii="Calibri" w:hAnsi="Calibri"/>
          <w:sz w:val="22"/>
          <w:szCs w:val="22"/>
        </w:rPr>
        <w:t xml:space="preserve"> </w:t>
      </w:r>
    </w:p>
    <w:p w:rsidR="00D74446" w:rsidRPr="00301060" w:rsidRDefault="00D74446" w:rsidP="00D74446">
      <w:pPr>
        <w:autoSpaceDE w:val="0"/>
        <w:autoSpaceDN w:val="0"/>
        <w:adjustRightInd w:val="0"/>
        <w:jc w:val="both"/>
        <w:rPr>
          <w:rFonts w:ascii="Calibri" w:hAnsi="Calibri"/>
          <w:color w:val="000000"/>
          <w:sz w:val="22"/>
          <w:szCs w:val="22"/>
        </w:rPr>
      </w:pPr>
      <w:r w:rsidRPr="00301060">
        <w:rPr>
          <w:rFonts w:ascii="Calibri" w:hAnsi="Calibri"/>
          <w:color w:val="000000"/>
          <w:sz w:val="22"/>
          <w:szCs w:val="22"/>
        </w:rPr>
        <w:t>Through a borough wide survey undertaken 201 people responded.  The following areas were identified:</w:t>
      </w:r>
    </w:p>
    <w:p w:rsidR="00D74446" w:rsidRPr="00301060" w:rsidRDefault="00D74446" w:rsidP="00D74446">
      <w:pPr>
        <w:jc w:val="both"/>
        <w:rPr>
          <w:rFonts w:ascii="Calibri" w:hAnsi="Calibri"/>
          <w:sz w:val="22"/>
          <w:szCs w:val="22"/>
        </w:rPr>
      </w:pPr>
      <w:r w:rsidRPr="00301060">
        <w:rPr>
          <w:rFonts w:ascii="Calibri" w:hAnsi="Calibri"/>
          <w:sz w:val="22"/>
          <w:szCs w:val="22"/>
          <w:lang w:val="en-US"/>
        </w:rPr>
        <w:t>Burglary 29.5%       </w:t>
      </w:r>
      <w:r w:rsidRPr="00301060">
        <w:rPr>
          <w:rFonts w:ascii="Calibri" w:hAnsi="Calibri"/>
          <w:sz w:val="22"/>
          <w:szCs w:val="22"/>
          <w:lang w:val="en-US"/>
        </w:rPr>
        <w:tab/>
        <w:t xml:space="preserve">Knife Crime </w:t>
      </w:r>
      <w:r w:rsidRPr="00301060">
        <w:rPr>
          <w:rFonts w:ascii="Calibri" w:hAnsi="Calibri"/>
          <w:sz w:val="22"/>
          <w:szCs w:val="22"/>
        </w:rPr>
        <w:t>27.5%</w:t>
      </w:r>
      <w:r w:rsidRPr="00301060">
        <w:rPr>
          <w:rFonts w:ascii="Calibri" w:hAnsi="Calibri"/>
          <w:sz w:val="22"/>
          <w:szCs w:val="22"/>
        </w:rPr>
        <w:tab/>
      </w:r>
      <w:r w:rsidRPr="00301060">
        <w:rPr>
          <w:rFonts w:ascii="Calibri" w:hAnsi="Calibri"/>
          <w:sz w:val="22"/>
          <w:szCs w:val="22"/>
          <w:lang w:val="en-US"/>
        </w:rPr>
        <w:t>Robbery 6.5%</w:t>
      </w:r>
      <w:r w:rsidRPr="00301060">
        <w:rPr>
          <w:rFonts w:ascii="Calibri" w:hAnsi="Calibri"/>
          <w:sz w:val="22"/>
          <w:szCs w:val="22"/>
        </w:rPr>
        <w:tab/>
      </w:r>
      <w:r w:rsidRPr="00301060">
        <w:rPr>
          <w:rFonts w:ascii="Calibri" w:hAnsi="Calibri"/>
          <w:sz w:val="22"/>
          <w:szCs w:val="22"/>
          <w:lang w:val="en-US"/>
        </w:rPr>
        <w:t>Drug or Alcohol Related 7.5%</w:t>
      </w:r>
    </w:p>
    <w:p w:rsidR="00D74446" w:rsidRPr="00301060" w:rsidRDefault="00D74446" w:rsidP="00D74446">
      <w:pPr>
        <w:jc w:val="both"/>
        <w:rPr>
          <w:rFonts w:ascii="Calibri" w:hAnsi="Calibri"/>
          <w:sz w:val="22"/>
          <w:szCs w:val="22"/>
          <w:lang w:val="en-US"/>
        </w:rPr>
      </w:pPr>
    </w:p>
    <w:p w:rsidR="00D74446" w:rsidRPr="00301060" w:rsidRDefault="00D74446" w:rsidP="00D74446">
      <w:pPr>
        <w:jc w:val="both"/>
        <w:rPr>
          <w:rFonts w:ascii="Calibri" w:hAnsi="Calibri"/>
          <w:sz w:val="22"/>
          <w:szCs w:val="22"/>
        </w:rPr>
      </w:pPr>
      <w:r w:rsidRPr="00301060">
        <w:rPr>
          <w:rFonts w:ascii="Calibri" w:hAnsi="Calibri"/>
          <w:sz w:val="22"/>
          <w:szCs w:val="22"/>
          <w:lang w:val="en-US"/>
        </w:rPr>
        <w:t xml:space="preserve">When asked the specific question of if they were a young person or the parent/carer of a young person, what concerns them most today, the responses highlighted </w:t>
      </w:r>
    </w:p>
    <w:p w:rsidR="00D74446" w:rsidRPr="00301060" w:rsidRDefault="00D74446" w:rsidP="00D74446">
      <w:pPr>
        <w:jc w:val="both"/>
        <w:rPr>
          <w:rFonts w:ascii="Calibri" w:hAnsi="Calibri"/>
          <w:sz w:val="22"/>
          <w:szCs w:val="22"/>
        </w:rPr>
      </w:pPr>
      <w:r w:rsidRPr="00301060">
        <w:rPr>
          <w:rFonts w:ascii="Calibri" w:hAnsi="Calibri"/>
          <w:sz w:val="22"/>
          <w:szCs w:val="22"/>
          <w:lang w:val="en-US"/>
        </w:rPr>
        <w:t>Street Robbery</w:t>
      </w:r>
      <w:r w:rsidRPr="00301060">
        <w:rPr>
          <w:rFonts w:ascii="Calibri" w:hAnsi="Calibri"/>
          <w:sz w:val="22"/>
          <w:szCs w:val="22"/>
        </w:rPr>
        <w:tab/>
      </w:r>
      <w:r w:rsidRPr="00301060">
        <w:rPr>
          <w:rFonts w:ascii="Calibri" w:hAnsi="Calibri"/>
          <w:sz w:val="22"/>
          <w:szCs w:val="22"/>
          <w:lang w:val="en-US"/>
        </w:rPr>
        <w:t>24%</w:t>
      </w:r>
      <w:r w:rsidRPr="00301060">
        <w:rPr>
          <w:rFonts w:ascii="Calibri" w:hAnsi="Calibri"/>
          <w:sz w:val="22"/>
          <w:szCs w:val="22"/>
        </w:rPr>
        <w:t>            </w:t>
      </w:r>
      <w:r w:rsidRPr="00301060">
        <w:rPr>
          <w:rFonts w:ascii="Calibri" w:hAnsi="Calibri"/>
          <w:sz w:val="22"/>
          <w:szCs w:val="22"/>
        </w:rPr>
        <w:tab/>
      </w:r>
      <w:r w:rsidRPr="00301060">
        <w:rPr>
          <w:rFonts w:ascii="Calibri" w:hAnsi="Calibri"/>
          <w:sz w:val="22"/>
          <w:szCs w:val="22"/>
          <w:lang w:val="en-US"/>
        </w:rPr>
        <w:t>Street violence</w:t>
      </w:r>
      <w:r w:rsidRPr="00301060">
        <w:rPr>
          <w:rFonts w:ascii="Calibri" w:hAnsi="Calibri"/>
          <w:sz w:val="22"/>
          <w:szCs w:val="22"/>
        </w:rPr>
        <w:tab/>
        <w:t>16%</w:t>
      </w:r>
      <w:r w:rsidRPr="00301060">
        <w:rPr>
          <w:rFonts w:ascii="Calibri" w:hAnsi="Calibri"/>
          <w:sz w:val="22"/>
          <w:szCs w:val="22"/>
        </w:rPr>
        <w:tab/>
      </w:r>
      <w:r w:rsidRPr="00301060">
        <w:rPr>
          <w:rFonts w:ascii="Calibri" w:hAnsi="Calibri"/>
          <w:sz w:val="22"/>
          <w:szCs w:val="22"/>
          <w:lang w:val="en-US"/>
        </w:rPr>
        <w:t>Cyber Bullying 15%</w:t>
      </w:r>
    </w:p>
    <w:p w:rsidR="00D74446" w:rsidRPr="00301060" w:rsidRDefault="00D74446" w:rsidP="00D74446">
      <w:pPr>
        <w:jc w:val="both"/>
        <w:rPr>
          <w:rFonts w:ascii="Calibri" w:hAnsi="Calibri"/>
          <w:sz w:val="22"/>
          <w:szCs w:val="22"/>
        </w:rPr>
      </w:pPr>
    </w:p>
    <w:p w:rsidR="00D74446" w:rsidRPr="00301060" w:rsidRDefault="00D74446" w:rsidP="00D74446">
      <w:pPr>
        <w:jc w:val="both"/>
        <w:rPr>
          <w:rFonts w:ascii="Calibri" w:hAnsi="Calibri"/>
          <w:sz w:val="22"/>
          <w:szCs w:val="22"/>
        </w:rPr>
      </w:pPr>
      <w:r w:rsidRPr="00301060">
        <w:rPr>
          <w:rFonts w:ascii="Calibri" w:hAnsi="Calibri"/>
          <w:sz w:val="22"/>
          <w:szCs w:val="22"/>
        </w:rPr>
        <w:t>Through a Public Attitude Survey conducted in relation to the Police, Lewisham is currently recording 79% victim satisfaction (ranked 13</w:t>
      </w:r>
      <w:r w:rsidRPr="00301060">
        <w:rPr>
          <w:rFonts w:ascii="Calibri" w:hAnsi="Calibri"/>
          <w:sz w:val="22"/>
          <w:szCs w:val="22"/>
          <w:vertAlign w:val="superscript"/>
        </w:rPr>
        <w:t>th</w:t>
      </w:r>
      <w:r w:rsidRPr="00301060">
        <w:rPr>
          <w:rFonts w:ascii="Calibri" w:hAnsi="Calibri"/>
          <w:sz w:val="22"/>
          <w:szCs w:val="22"/>
        </w:rPr>
        <w:t xml:space="preserve"> in London) and 68% ‘good job’ confidence levels for residents of the borough (21</w:t>
      </w:r>
      <w:r w:rsidRPr="00301060">
        <w:rPr>
          <w:rFonts w:ascii="Calibri" w:hAnsi="Calibri"/>
          <w:sz w:val="22"/>
          <w:szCs w:val="22"/>
          <w:vertAlign w:val="superscript"/>
        </w:rPr>
        <w:t>st</w:t>
      </w:r>
      <w:r w:rsidRPr="00301060">
        <w:rPr>
          <w:rFonts w:ascii="Calibri" w:hAnsi="Calibri"/>
          <w:sz w:val="22"/>
          <w:szCs w:val="22"/>
        </w:rPr>
        <w:t xml:space="preserve"> of the 32 London boroughs).  </w:t>
      </w:r>
    </w:p>
    <w:p w:rsidR="00D74446" w:rsidRPr="00301060" w:rsidRDefault="00D74446" w:rsidP="00D74446">
      <w:pPr>
        <w:jc w:val="both"/>
        <w:rPr>
          <w:rFonts w:ascii="Calibri" w:hAnsi="Calibri"/>
          <w:sz w:val="22"/>
          <w:szCs w:val="22"/>
        </w:rPr>
      </w:pPr>
    </w:p>
    <w:p w:rsidR="00D74446" w:rsidRPr="00301060" w:rsidRDefault="005D01BF" w:rsidP="00D74446">
      <w:pPr>
        <w:jc w:val="both"/>
        <w:rPr>
          <w:rFonts w:ascii="Calibri" w:hAnsi="Calibri"/>
          <w:sz w:val="22"/>
          <w:szCs w:val="22"/>
        </w:rPr>
      </w:pPr>
      <w:r w:rsidRPr="00301060">
        <w:rPr>
          <w:rFonts w:ascii="Calibri" w:hAnsi="Calibri"/>
          <w:noProof/>
          <w:sz w:val="22"/>
          <w:szCs w:val="22"/>
          <w:lang w:eastAsia="en-GB"/>
        </w:rPr>
        <w:lastRenderedPageBreak/>
        <w:drawing>
          <wp:inline distT="0" distB="0" distL="0" distR="0">
            <wp:extent cx="6165850" cy="1517650"/>
            <wp:effectExtent l="0" t="0" r="6350" b="635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65850" cy="1517650"/>
                    </a:xfrm>
                    <a:prstGeom prst="rect">
                      <a:avLst/>
                    </a:prstGeom>
                    <a:noFill/>
                    <a:ln>
                      <a:noFill/>
                    </a:ln>
                  </pic:spPr>
                </pic:pic>
              </a:graphicData>
            </a:graphic>
          </wp:inline>
        </w:drawing>
      </w:r>
    </w:p>
    <w:p w:rsidR="00D74446" w:rsidRPr="00301060" w:rsidRDefault="00D74446" w:rsidP="00D74446">
      <w:pPr>
        <w:jc w:val="both"/>
        <w:rPr>
          <w:rFonts w:ascii="Calibri" w:hAnsi="Calibri"/>
          <w:sz w:val="22"/>
          <w:szCs w:val="22"/>
        </w:rPr>
      </w:pPr>
    </w:p>
    <w:p w:rsidR="00D74446" w:rsidRPr="00301060" w:rsidRDefault="00D74446" w:rsidP="00D74446">
      <w:pPr>
        <w:jc w:val="both"/>
        <w:rPr>
          <w:rFonts w:ascii="Calibri" w:hAnsi="Calibri"/>
          <w:sz w:val="22"/>
          <w:szCs w:val="22"/>
        </w:rPr>
      </w:pPr>
      <w:r w:rsidRPr="00301060">
        <w:rPr>
          <w:rFonts w:ascii="Calibri" w:hAnsi="Calibri"/>
          <w:sz w:val="22"/>
          <w:szCs w:val="22"/>
        </w:rPr>
        <w:t xml:space="preserve">The borough is currently performing well in terms of dealing with the things that matter to the local community. </w:t>
      </w:r>
    </w:p>
    <w:p w:rsidR="00D74446" w:rsidRPr="00301060" w:rsidRDefault="00D74446" w:rsidP="00D74446">
      <w:pPr>
        <w:jc w:val="both"/>
        <w:rPr>
          <w:rFonts w:ascii="Calibri" w:hAnsi="Calibri"/>
          <w:sz w:val="22"/>
          <w:szCs w:val="22"/>
        </w:rPr>
      </w:pPr>
    </w:p>
    <w:p w:rsidR="00D74446" w:rsidRPr="00301060" w:rsidRDefault="00D74446" w:rsidP="00D74446">
      <w:pPr>
        <w:jc w:val="both"/>
        <w:rPr>
          <w:rFonts w:ascii="Calibri" w:hAnsi="Calibri"/>
          <w:sz w:val="22"/>
          <w:szCs w:val="22"/>
        </w:rPr>
      </w:pPr>
      <w:r w:rsidRPr="00301060">
        <w:rPr>
          <w:rFonts w:ascii="Calibri" w:hAnsi="Calibri"/>
          <w:sz w:val="22"/>
          <w:szCs w:val="22"/>
        </w:rPr>
        <w:t>A focus on the inequalities observed towards victim satisfaction and public perception, for Lewisham, there is a strong White / BAME gap around perceptions towards the police (i.e., there is more than an 7.1% difference in terms of whether the police treat everyone fairly– White 75.4%, BAME 68.3%) will require focus.</w:t>
      </w:r>
    </w:p>
    <w:p w:rsidR="00D74446" w:rsidRPr="00301060" w:rsidRDefault="00D74446" w:rsidP="00D74446">
      <w:pPr>
        <w:jc w:val="both"/>
        <w:rPr>
          <w:rFonts w:ascii="Calibri" w:hAnsi="Calibri"/>
          <w:sz w:val="22"/>
          <w:szCs w:val="22"/>
        </w:rPr>
        <w:sectPr w:rsidR="00D74446" w:rsidRPr="00301060" w:rsidSect="00AB6F36">
          <w:headerReference w:type="even" r:id="rId30"/>
          <w:headerReference w:type="default" r:id="rId31"/>
          <w:footerReference w:type="even" r:id="rId32"/>
          <w:footerReference w:type="default" r:id="rId33"/>
          <w:headerReference w:type="first" r:id="rId34"/>
          <w:footerReference w:type="first" r:id="rId35"/>
          <w:pgSz w:w="11906" w:h="16838"/>
          <w:pgMar w:top="720" w:right="720" w:bottom="720" w:left="720" w:header="709" w:footer="709" w:gutter="0"/>
          <w:pgNumType w:start="0"/>
          <w:cols w:space="720"/>
          <w:titlePg/>
          <w:docGrid w:linePitch="326"/>
        </w:sectPr>
      </w:pPr>
    </w:p>
    <w:p w:rsidR="00D74446" w:rsidRPr="00301060" w:rsidRDefault="00D74446" w:rsidP="00D74446">
      <w:pPr>
        <w:autoSpaceDE w:val="0"/>
        <w:autoSpaceDN w:val="0"/>
        <w:adjustRightInd w:val="0"/>
        <w:jc w:val="both"/>
        <w:rPr>
          <w:rFonts w:ascii="Calibri" w:hAnsi="Calibri" w:cs="TT2B7Do00"/>
          <w:b/>
          <w:color w:val="000000"/>
          <w:sz w:val="22"/>
          <w:szCs w:val="22"/>
          <w:u w:val="single"/>
        </w:rPr>
      </w:pPr>
      <w:r w:rsidRPr="00301060">
        <w:rPr>
          <w:rFonts w:ascii="Calibri" w:hAnsi="Calibri" w:cs="TT2B7Do00"/>
          <w:b/>
          <w:color w:val="000000"/>
          <w:sz w:val="22"/>
          <w:szCs w:val="22"/>
          <w:u w:val="single"/>
        </w:rPr>
        <w:lastRenderedPageBreak/>
        <w:t>PART 2</w:t>
      </w:r>
    </w:p>
    <w:p w:rsidR="00D74446" w:rsidRPr="00301060" w:rsidRDefault="00D74446" w:rsidP="00D74446">
      <w:pPr>
        <w:autoSpaceDE w:val="0"/>
        <w:autoSpaceDN w:val="0"/>
        <w:adjustRightInd w:val="0"/>
        <w:jc w:val="both"/>
        <w:rPr>
          <w:rFonts w:ascii="Calibri" w:hAnsi="Calibri" w:cs="TT2B7Do00"/>
          <w:color w:val="000000"/>
          <w:sz w:val="22"/>
          <w:szCs w:val="22"/>
        </w:rPr>
      </w:pPr>
      <w:r w:rsidRPr="00301060">
        <w:rPr>
          <w:rFonts w:ascii="Calibri" w:hAnsi="Calibri" w:cs="TT2B7Do00"/>
          <w:color w:val="000000"/>
          <w:sz w:val="22"/>
          <w:szCs w:val="22"/>
        </w:rPr>
        <w:t xml:space="preserve">In setting the </w:t>
      </w:r>
      <w:r w:rsidRPr="00301060">
        <w:rPr>
          <w:rFonts w:ascii="Calibri" w:hAnsi="Calibri" w:cs="TT2B7Do00"/>
          <w:b/>
          <w:color w:val="000000"/>
          <w:sz w:val="22"/>
          <w:szCs w:val="22"/>
        </w:rPr>
        <w:t>17-18 priorities</w:t>
      </w:r>
      <w:r w:rsidRPr="00301060">
        <w:rPr>
          <w:rFonts w:ascii="Calibri" w:hAnsi="Calibri" w:cs="TT2B7Do00"/>
          <w:color w:val="000000"/>
          <w:sz w:val="22"/>
          <w:szCs w:val="22"/>
        </w:rPr>
        <w:t xml:space="preserve"> a number of aspects have been taken into consideration.  These include:</w:t>
      </w:r>
    </w:p>
    <w:p w:rsidR="00D74446" w:rsidRPr="00301060" w:rsidRDefault="00D74446" w:rsidP="00301060">
      <w:pPr>
        <w:numPr>
          <w:ilvl w:val="0"/>
          <w:numId w:val="15"/>
        </w:numPr>
        <w:autoSpaceDE w:val="0"/>
        <w:autoSpaceDN w:val="0"/>
        <w:adjustRightInd w:val="0"/>
        <w:jc w:val="both"/>
        <w:rPr>
          <w:rFonts w:ascii="Calibri" w:hAnsi="Calibri" w:cs="TT2B7Do00"/>
          <w:color w:val="000000"/>
          <w:sz w:val="22"/>
          <w:szCs w:val="22"/>
        </w:rPr>
      </w:pPr>
      <w:r w:rsidRPr="00301060">
        <w:rPr>
          <w:rFonts w:ascii="Calibri" w:hAnsi="Calibri" w:cs="TT2B7Do00"/>
          <w:color w:val="000000"/>
          <w:sz w:val="22"/>
          <w:szCs w:val="22"/>
        </w:rPr>
        <w:t>Forthcoming changes to the London Police and Crime Commissioners Police and Crime Plan 2017-2021</w:t>
      </w:r>
    </w:p>
    <w:p w:rsidR="00D74446" w:rsidRPr="00301060" w:rsidRDefault="00D74446" w:rsidP="00301060">
      <w:pPr>
        <w:numPr>
          <w:ilvl w:val="0"/>
          <w:numId w:val="15"/>
        </w:numPr>
        <w:autoSpaceDE w:val="0"/>
        <w:autoSpaceDN w:val="0"/>
        <w:adjustRightInd w:val="0"/>
        <w:jc w:val="both"/>
        <w:rPr>
          <w:rFonts w:ascii="Calibri" w:hAnsi="Calibri" w:cs="TT2B7Do00"/>
          <w:color w:val="000000"/>
          <w:sz w:val="22"/>
          <w:szCs w:val="22"/>
        </w:rPr>
      </w:pPr>
      <w:r w:rsidRPr="00301060">
        <w:rPr>
          <w:rFonts w:ascii="Calibri" w:hAnsi="Calibri" w:cs="TT2B7Do00"/>
          <w:color w:val="000000"/>
          <w:sz w:val="22"/>
          <w:szCs w:val="22"/>
        </w:rPr>
        <w:t>Regional work being undertaken in respect of the London Landscape – future projections in respect of harm and vulnerability and any regional and sub-regional commissioning across agencies</w:t>
      </w:r>
    </w:p>
    <w:p w:rsidR="00D74446" w:rsidRPr="00301060" w:rsidRDefault="00D74446" w:rsidP="00301060">
      <w:pPr>
        <w:numPr>
          <w:ilvl w:val="0"/>
          <w:numId w:val="15"/>
        </w:numPr>
        <w:autoSpaceDE w:val="0"/>
        <w:autoSpaceDN w:val="0"/>
        <w:adjustRightInd w:val="0"/>
        <w:jc w:val="both"/>
        <w:rPr>
          <w:rFonts w:ascii="Calibri" w:hAnsi="Calibri" w:cs="TT2B7Do00"/>
          <w:color w:val="000000"/>
          <w:sz w:val="22"/>
          <w:szCs w:val="22"/>
        </w:rPr>
      </w:pPr>
      <w:r w:rsidRPr="00301060">
        <w:rPr>
          <w:rFonts w:ascii="Calibri" w:hAnsi="Calibri" w:cs="TT2B7Do00"/>
          <w:color w:val="000000"/>
          <w:sz w:val="22"/>
          <w:szCs w:val="22"/>
        </w:rPr>
        <w:t>Reviews in respect of disproportionality and cohesion including Baroness Young, MP David Lamey, and Dame Louise Casey</w:t>
      </w:r>
    </w:p>
    <w:p w:rsidR="00D74446" w:rsidRPr="00301060" w:rsidRDefault="00D74446" w:rsidP="00301060">
      <w:pPr>
        <w:numPr>
          <w:ilvl w:val="0"/>
          <w:numId w:val="15"/>
        </w:numPr>
        <w:autoSpaceDE w:val="0"/>
        <w:autoSpaceDN w:val="0"/>
        <w:adjustRightInd w:val="0"/>
        <w:jc w:val="both"/>
        <w:rPr>
          <w:rFonts w:ascii="Calibri" w:hAnsi="Calibri" w:cs="TT2B7Do00"/>
          <w:color w:val="000000"/>
          <w:sz w:val="22"/>
          <w:szCs w:val="22"/>
        </w:rPr>
      </w:pPr>
      <w:r w:rsidRPr="00301060">
        <w:rPr>
          <w:rFonts w:ascii="Calibri" w:hAnsi="Calibri" w:cs="TT2B7Do00"/>
          <w:color w:val="000000"/>
          <w:sz w:val="22"/>
          <w:szCs w:val="22"/>
        </w:rPr>
        <w:t xml:space="preserve">Inspection outcomes that relate to all partners within the Partnership </w:t>
      </w:r>
    </w:p>
    <w:p w:rsidR="00D74446" w:rsidRPr="00301060" w:rsidRDefault="00D74446" w:rsidP="00301060">
      <w:pPr>
        <w:numPr>
          <w:ilvl w:val="0"/>
          <w:numId w:val="15"/>
        </w:numPr>
        <w:autoSpaceDE w:val="0"/>
        <w:autoSpaceDN w:val="0"/>
        <w:adjustRightInd w:val="0"/>
        <w:jc w:val="both"/>
        <w:rPr>
          <w:rFonts w:ascii="Calibri" w:hAnsi="Calibri" w:cs="TT2B7Do00"/>
          <w:color w:val="000000"/>
          <w:sz w:val="22"/>
          <w:szCs w:val="22"/>
        </w:rPr>
      </w:pPr>
      <w:r w:rsidRPr="00301060">
        <w:rPr>
          <w:rFonts w:ascii="Calibri" w:hAnsi="Calibri" w:cs="TT2B7Do00"/>
          <w:color w:val="000000"/>
          <w:sz w:val="22"/>
          <w:szCs w:val="22"/>
        </w:rPr>
        <w:t xml:space="preserve">Information from our local strategic needs assessment and local residents survey </w:t>
      </w:r>
    </w:p>
    <w:p w:rsidR="00D74446" w:rsidRPr="00301060" w:rsidRDefault="00D74446" w:rsidP="00301060">
      <w:pPr>
        <w:numPr>
          <w:ilvl w:val="0"/>
          <w:numId w:val="15"/>
        </w:numPr>
        <w:autoSpaceDE w:val="0"/>
        <w:autoSpaceDN w:val="0"/>
        <w:adjustRightInd w:val="0"/>
        <w:jc w:val="both"/>
        <w:rPr>
          <w:rFonts w:ascii="Calibri" w:hAnsi="Calibri" w:cs="TT2B7Do00"/>
          <w:color w:val="000000"/>
          <w:sz w:val="22"/>
          <w:szCs w:val="22"/>
        </w:rPr>
      </w:pPr>
      <w:r w:rsidRPr="00301060">
        <w:rPr>
          <w:rFonts w:ascii="Calibri" w:hAnsi="Calibri" w:cs="TT2B7Do00"/>
          <w:color w:val="000000"/>
          <w:sz w:val="22"/>
          <w:szCs w:val="22"/>
        </w:rPr>
        <w:t xml:space="preserve">Lewisham’s local assessment profiles including Serious Youth Violence, and Child Sexual Exploitation and Domestic abuse for under 25 year olds </w:t>
      </w:r>
    </w:p>
    <w:p w:rsidR="00D74446" w:rsidRPr="00301060" w:rsidRDefault="00D74446" w:rsidP="00D74446">
      <w:pPr>
        <w:jc w:val="both"/>
        <w:rPr>
          <w:rFonts w:ascii="Calibri" w:hAnsi="Calibri"/>
          <w:b/>
          <w:sz w:val="22"/>
          <w:szCs w:val="22"/>
        </w:rPr>
      </w:pPr>
    </w:p>
    <w:p w:rsidR="00D74446" w:rsidRPr="00301060" w:rsidRDefault="00D74446" w:rsidP="00D74446">
      <w:pPr>
        <w:autoSpaceDE w:val="0"/>
        <w:autoSpaceDN w:val="0"/>
        <w:adjustRightInd w:val="0"/>
        <w:jc w:val="both"/>
        <w:rPr>
          <w:rFonts w:ascii="Calibri" w:hAnsi="Calibri" w:cs="TT2B7Do00"/>
          <w:color w:val="000000"/>
          <w:sz w:val="22"/>
          <w:szCs w:val="22"/>
        </w:rPr>
      </w:pPr>
      <w:r w:rsidRPr="00301060">
        <w:rPr>
          <w:rFonts w:ascii="Calibri" w:hAnsi="Calibri" w:cs="TT2B7Do00"/>
          <w:color w:val="000000"/>
          <w:sz w:val="22"/>
          <w:szCs w:val="22"/>
        </w:rPr>
        <w:t>The Borough partners and residents have identified the following as being essential for our collective approach:</w:t>
      </w:r>
    </w:p>
    <w:p w:rsidR="00D74446" w:rsidRPr="00301060" w:rsidRDefault="00D74446" w:rsidP="00301060">
      <w:pPr>
        <w:numPr>
          <w:ilvl w:val="0"/>
          <w:numId w:val="15"/>
        </w:numPr>
        <w:autoSpaceDE w:val="0"/>
        <w:autoSpaceDN w:val="0"/>
        <w:adjustRightInd w:val="0"/>
        <w:jc w:val="both"/>
        <w:rPr>
          <w:rFonts w:ascii="Calibri" w:hAnsi="Calibri" w:cs="TT2B7Do00"/>
          <w:color w:val="000000"/>
          <w:sz w:val="22"/>
          <w:szCs w:val="22"/>
        </w:rPr>
      </w:pPr>
      <w:r w:rsidRPr="00301060">
        <w:rPr>
          <w:rFonts w:ascii="Calibri" w:hAnsi="Calibri" w:cs="TT2B7Do00"/>
          <w:color w:val="000000"/>
          <w:sz w:val="22"/>
          <w:szCs w:val="22"/>
        </w:rPr>
        <w:t xml:space="preserve">Reduction in harm and vulnerability being critical as part of an overall prevention, intervention and enforcement strategy </w:t>
      </w:r>
    </w:p>
    <w:p w:rsidR="00D74446" w:rsidRPr="00301060" w:rsidRDefault="00D74446" w:rsidP="00301060">
      <w:pPr>
        <w:numPr>
          <w:ilvl w:val="0"/>
          <w:numId w:val="15"/>
        </w:numPr>
        <w:autoSpaceDE w:val="0"/>
        <w:autoSpaceDN w:val="0"/>
        <w:adjustRightInd w:val="0"/>
        <w:jc w:val="both"/>
        <w:rPr>
          <w:rFonts w:ascii="Calibri" w:hAnsi="Calibri" w:cs="TT2B7Do00"/>
          <w:color w:val="000000"/>
          <w:sz w:val="22"/>
          <w:szCs w:val="22"/>
        </w:rPr>
      </w:pPr>
      <w:r w:rsidRPr="00301060">
        <w:rPr>
          <w:rFonts w:ascii="Calibri" w:hAnsi="Calibri" w:cs="TT2B7Do00"/>
          <w:color w:val="000000"/>
          <w:sz w:val="22"/>
          <w:szCs w:val="22"/>
        </w:rPr>
        <w:t xml:space="preserve">Clear focus on reducing violence in all its forms </w:t>
      </w:r>
    </w:p>
    <w:p w:rsidR="00D74446" w:rsidRPr="00301060" w:rsidRDefault="00D74446" w:rsidP="00301060">
      <w:pPr>
        <w:numPr>
          <w:ilvl w:val="0"/>
          <w:numId w:val="15"/>
        </w:numPr>
        <w:autoSpaceDE w:val="0"/>
        <w:autoSpaceDN w:val="0"/>
        <w:adjustRightInd w:val="0"/>
        <w:jc w:val="both"/>
        <w:rPr>
          <w:rFonts w:ascii="Calibri" w:hAnsi="Calibri" w:cs="TT2B7Do00"/>
          <w:color w:val="000000"/>
          <w:sz w:val="22"/>
          <w:szCs w:val="22"/>
        </w:rPr>
      </w:pPr>
      <w:r w:rsidRPr="00301060">
        <w:rPr>
          <w:rFonts w:ascii="Calibri" w:hAnsi="Calibri" w:cs="TT2B7Do00"/>
          <w:color w:val="000000"/>
          <w:sz w:val="22"/>
          <w:szCs w:val="22"/>
        </w:rPr>
        <w:t>Focusing on redesigning and delivering services that supports and provides a victim centric approach.  Seeking to ensure that all contact and outcomes by all agencies puts victims at the forefront.  Reducing fear, harm and Revictimisation is critical.</w:t>
      </w:r>
    </w:p>
    <w:p w:rsidR="00D74446" w:rsidRPr="00301060" w:rsidRDefault="00D74446" w:rsidP="00301060">
      <w:pPr>
        <w:numPr>
          <w:ilvl w:val="0"/>
          <w:numId w:val="15"/>
        </w:numPr>
        <w:autoSpaceDE w:val="0"/>
        <w:autoSpaceDN w:val="0"/>
        <w:adjustRightInd w:val="0"/>
        <w:jc w:val="both"/>
        <w:rPr>
          <w:rFonts w:ascii="Calibri" w:hAnsi="Calibri" w:cs="TT2B7Do00"/>
          <w:color w:val="000000"/>
          <w:sz w:val="22"/>
          <w:szCs w:val="22"/>
        </w:rPr>
      </w:pPr>
      <w:r w:rsidRPr="00301060">
        <w:rPr>
          <w:rFonts w:ascii="Calibri" w:hAnsi="Calibri" w:cs="TT2B7Do00"/>
          <w:color w:val="000000"/>
          <w:sz w:val="22"/>
          <w:szCs w:val="22"/>
        </w:rPr>
        <w:t>Considering contextual analysis and location risks.</w:t>
      </w:r>
    </w:p>
    <w:p w:rsidR="00D74446" w:rsidRPr="00301060" w:rsidRDefault="00D74446" w:rsidP="00301060">
      <w:pPr>
        <w:numPr>
          <w:ilvl w:val="0"/>
          <w:numId w:val="15"/>
        </w:numPr>
        <w:autoSpaceDE w:val="0"/>
        <w:autoSpaceDN w:val="0"/>
        <w:adjustRightInd w:val="0"/>
        <w:jc w:val="both"/>
        <w:rPr>
          <w:rFonts w:ascii="Calibri" w:hAnsi="Calibri" w:cs="TT2B7Do00"/>
          <w:color w:val="000000"/>
          <w:sz w:val="22"/>
          <w:szCs w:val="22"/>
        </w:rPr>
      </w:pPr>
      <w:r w:rsidRPr="00301060">
        <w:rPr>
          <w:rFonts w:ascii="Calibri" w:hAnsi="Calibri" w:cs="TT2B7Do00"/>
          <w:color w:val="000000"/>
          <w:sz w:val="22"/>
          <w:szCs w:val="22"/>
        </w:rPr>
        <w:t>Improving confidence and satisfaction in police, local authorities and public services.</w:t>
      </w:r>
    </w:p>
    <w:p w:rsidR="00D74446" w:rsidRPr="00301060" w:rsidRDefault="00D74446" w:rsidP="00D74446">
      <w:pPr>
        <w:autoSpaceDE w:val="0"/>
        <w:autoSpaceDN w:val="0"/>
        <w:adjustRightInd w:val="0"/>
        <w:jc w:val="both"/>
        <w:rPr>
          <w:rFonts w:ascii="Calibri" w:hAnsi="Calibri" w:cs="TT2B7Do00"/>
          <w:color w:val="000000"/>
          <w:sz w:val="22"/>
          <w:szCs w:val="22"/>
        </w:rPr>
      </w:pPr>
    </w:p>
    <w:p w:rsidR="00D74446" w:rsidRPr="00301060" w:rsidRDefault="00D74446" w:rsidP="00D74446">
      <w:pPr>
        <w:autoSpaceDE w:val="0"/>
        <w:autoSpaceDN w:val="0"/>
        <w:adjustRightInd w:val="0"/>
        <w:jc w:val="both"/>
        <w:rPr>
          <w:rFonts w:ascii="Calibri" w:hAnsi="Calibri" w:cs="TT2B7Do00"/>
          <w:color w:val="000000"/>
          <w:sz w:val="22"/>
          <w:szCs w:val="22"/>
        </w:rPr>
      </w:pPr>
      <w:r w:rsidRPr="00301060">
        <w:rPr>
          <w:rFonts w:ascii="Calibri" w:hAnsi="Calibri" w:cs="TT2B7Do00"/>
          <w:color w:val="000000"/>
          <w:sz w:val="22"/>
          <w:szCs w:val="22"/>
        </w:rPr>
        <w:t xml:space="preserve">The Partnership will continue to deliver and focus on Police and Crime Commissioners identified areas within the Police and Crime Plan 2017-2021 which include: </w:t>
      </w:r>
    </w:p>
    <w:p w:rsidR="00D74446" w:rsidRPr="00301060" w:rsidRDefault="00D74446" w:rsidP="00301060">
      <w:pPr>
        <w:pStyle w:val="ListParagraph"/>
        <w:numPr>
          <w:ilvl w:val="0"/>
          <w:numId w:val="18"/>
        </w:numPr>
        <w:autoSpaceDE w:val="0"/>
        <w:autoSpaceDN w:val="0"/>
        <w:adjustRightInd w:val="0"/>
        <w:contextualSpacing/>
        <w:jc w:val="both"/>
        <w:rPr>
          <w:rFonts w:ascii="Calibri" w:hAnsi="Calibri" w:cs="TT2B7Do00"/>
          <w:color w:val="000000"/>
          <w:sz w:val="22"/>
          <w:szCs w:val="22"/>
        </w:rPr>
      </w:pPr>
      <w:r w:rsidRPr="00301060">
        <w:rPr>
          <w:rFonts w:ascii="Calibri" w:hAnsi="Calibri"/>
          <w:sz w:val="22"/>
          <w:szCs w:val="22"/>
        </w:rPr>
        <w:t>A better police service</w:t>
      </w:r>
    </w:p>
    <w:p w:rsidR="00D74446" w:rsidRPr="00301060" w:rsidRDefault="00D74446" w:rsidP="00301060">
      <w:pPr>
        <w:pStyle w:val="ListParagraph"/>
        <w:numPr>
          <w:ilvl w:val="0"/>
          <w:numId w:val="18"/>
        </w:numPr>
        <w:autoSpaceDE w:val="0"/>
        <w:autoSpaceDN w:val="0"/>
        <w:adjustRightInd w:val="0"/>
        <w:contextualSpacing/>
        <w:jc w:val="both"/>
        <w:rPr>
          <w:rFonts w:ascii="Calibri" w:hAnsi="Calibri" w:cs="TT2B7Do00"/>
          <w:color w:val="000000"/>
          <w:sz w:val="22"/>
          <w:szCs w:val="22"/>
        </w:rPr>
      </w:pPr>
      <w:r w:rsidRPr="00301060">
        <w:rPr>
          <w:rFonts w:ascii="Calibri" w:hAnsi="Calibri" w:cs="TT2B7Do00"/>
          <w:color w:val="000000"/>
          <w:sz w:val="22"/>
          <w:szCs w:val="22"/>
        </w:rPr>
        <w:t>A Criminal Justice System for London</w:t>
      </w:r>
    </w:p>
    <w:p w:rsidR="00D74446" w:rsidRPr="00301060" w:rsidRDefault="00D74446" w:rsidP="00301060">
      <w:pPr>
        <w:pStyle w:val="ListParagraph"/>
        <w:numPr>
          <w:ilvl w:val="0"/>
          <w:numId w:val="18"/>
        </w:numPr>
        <w:autoSpaceDE w:val="0"/>
        <w:autoSpaceDN w:val="0"/>
        <w:adjustRightInd w:val="0"/>
        <w:contextualSpacing/>
        <w:jc w:val="both"/>
        <w:rPr>
          <w:rFonts w:ascii="Calibri" w:hAnsi="Calibri" w:cs="TT2B7Do00"/>
          <w:color w:val="000000"/>
          <w:sz w:val="22"/>
          <w:szCs w:val="22"/>
        </w:rPr>
      </w:pPr>
      <w:r w:rsidRPr="00301060">
        <w:rPr>
          <w:rFonts w:ascii="Calibri" w:hAnsi="Calibri" w:cs="TT2B7Do00"/>
          <w:color w:val="000000"/>
          <w:sz w:val="22"/>
          <w:szCs w:val="22"/>
        </w:rPr>
        <w:t>Keeping children and young people safe</w:t>
      </w:r>
    </w:p>
    <w:p w:rsidR="00D74446" w:rsidRPr="00301060" w:rsidRDefault="00D74446" w:rsidP="00301060">
      <w:pPr>
        <w:pStyle w:val="ListParagraph"/>
        <w:numPr>
          <w:ilvl w:val="0"/>
          <w:numId w:val="18"/>
        </w:numPr>
        <w:autoSpaceDE w:val="0"/>
        <w:autoSpaceDN w:val="0"/>
        <w:adjustRightInd w:val="0"/>
        <w:contextualSpacing/>
        <w:jc w:val="both"/>
        <w:rPr>
          <w:rFonts w:ascii="Calibri" w:hAnsi="Calibri" w:cs="TT2B7Do00"/>
          <w:color w:val="000000"/>
          <w:sz w:val="22"/>
          <w:szCs w:val="22"/>
        </w:rPr>
      </w:pPr>
      <w:r w:rsidRPr="00301060">
        <w:rPr>
          <w:rFonts w:ascii="Calibri" w:hAnsi="Calibri" w:cs="TT2B7Do00"/>
          <w:color w:val="000000"/>
          <w:sz w:val="22"/>
          <w:szCs w:val="22"/>
        </w:rPr>
        <w:t>VAWG</w:t>
      </w:r>
    </w:p>
    <w:p w:rsidR="00D74446" w:rsidRPr="00301060" w:rsidRDefault="00D74446" w:rsidP="00301060">
      <w:pPr>
        <w:pStyle w:val="ListParagraph"/>
        <w:numPr>
          <w:ilvl w:val="0"/>
          <w:numId w:val="18"/>
        </w:numPr>
        <w:autoSpaceDE w:val="0"/>
        <w:autoSpaceDN w:val="0"/>
        <w:adjustRightInd w:val="0"/>
        <w:contextualSpacing/>
        <w:jc w:val="both"/>
        <w:rPr>
          <w:rFonts w:ascii="Calibri" w:hAnsi="Calibri" w:cs="TT2B7Do00"/>
          <w:color w:val="000000"/>
          <w:sz w:val="22"/>
          <w:szCs w:val="22"/>
        </w:rPr>
      </w:pPr>
      <w:r w:rsidRPr="00301060">
        <w:rPr>
          <w:rFonts w:ascii="Calibri" w:hAnsi="Calibri" w:cs="TT2B7Do00"/>
          <w:color w:val="000000"/>
          <w:sz w:val="22"/>
          <w:szCs w:val="22"/>
        </w:rPr>
        <w:t>Hate crime and counter terrorism</w:t>
      </w:r>
    </w:p>
    <w:p w:rsidR="00D74446" w:rsidRPr="00301060" w:rsidRDefault="00D74446" w:rsidP="00D74446">
      <w:pPr>
        <w:pStyle w:val="ListParagraph"/>
        <w:autoSpaceDE w:val="0"/>
        <w:autoSpaceDN w:val="0"/>
        <w:adjustRightInd w:val="0"/>
        <w:jc w:val="both"/>
        <w:rPr>
          <w:rFonts w:ascii="Calibri" w:hAnsi="Calibri" w:cs="TT2B7Do00"/>
          <w:color w:val="000000"/>
          <w:sz w:val="22"/>
          <w:szCs w:val="22"/>
        </w:rPr>
      </w:pPr>
    </w:p>
    <w:p w:rsidR="00D74446" w:rsidRPr="00301060" w:rsidRDefault="00D74446" w:rsidP="00D74446">
      <w:pPr>
        <w:pStyle w:val="NormalWeb"/>
        <w:jc w:val="both"/>
        <w:rPr>
          <w:rFonts w:ascii="Calibri" w:hAnsi="Calibri"/>
          <w:sz w:val="22"/>
          <w:szCs w:val="22"/>
          <w:u w:val="single"/>
        </w:rPr>
      </w:pPr>
      <w:r w:rsidRPr="00301060">
        <w:rPr>
          <w:rFonts w:ascii="Calibri" w:hAnsi="Calibri"/>
          <w:b/>
          <w:sz w:val="22"/>
          <w:szCs w:val="22"/>
          <w:u w:val="single"/>
        </w:rPr>
        <w:t xml:space="preserve">Why the focus on Violence? </w:t>
      </w:r>
    </w:p>
    <w:p w:rsidR="00D74446" w:rsidRPr="00301060" w:rsidRDefault="00D74446" w:rsidP="00D74446">
      <w:pPr>
        <w:jc w:val="both"/>
        <w:rPr>
          <w:rFonts w:ascii="Calibri" w:hAnsi="Calibri"/>
          <w:sz w:val="22"/>
          <w:szCs w:val="22"/>
          <w:lang w:eastAsia="en-GB"/>
        </w:rPr>
      </w:pPr>
      <w:r w:rsidRPr="00301060">
        <w:rPr>
          <w:rFonts w:ascii="Calibri" w:hAnsi="Calibri"/>
          <w:sz w:val="22"/>
          <w:szCs w:val="22"/>
          <w:lang w:eastAsia="en-GB"/>
        </w:rPr>
        <w:t xml:space="preserve">The following research and evidence base identifies critical aspects of Lewisham that impact on the local picture of Violence.  </w:t>
      </w:r>
    </w:p>
    <w:p w:rsidR="00D74446" w:rsidRPr="00301060" w:rsidRDefault="00D74446" w:rsidP="00D74446">
      <w:pPr>
        <w:jc w:val="both"/>
        <w:rPr>
          <w:rFonts w:ascii="Calibri" w:hAnsi="Calibri"/>
          <w:sz w:val="22"/>
          <w:szCs w:val="22"/>
          <w:lang w:eastAsia="en-GB"/>
        </w:rPr>
      </w:pPr>
      <w:r w:rsidRPr="00301060">
        <w:rPr>
          <w:rFonts w:ascii="Calibri" w:hAnsi="Calibri"/>
          <w:sz w:val="22"/>
          <w:szCs w:val="22"/>
          <w:lang w:eastAsia="en-GB"/>
        </w:rPr>
        <w:t>The ecological framework is based on evidence that no single factor can explain why some people or groups are at higher risk of interpersonal violence, while others are more protected from it. This framework views interpersonal violence as the outcome of interaction among many factors at four levels—the individual, the relationship, the community, and the societal.</w:t>
      </w:r>
    </w:p>
    <w:p w:rsidR="00D74446" w:rsidRPr="00301060" w:rsidRDefault="00D74446" w:rsidP="00301060">
      <w:pPr>
        <w:numPr>
          <w:ilvl w:val="0"/>
          <w:numId w:val="43"/>
        </w:numPr>
        <w:jc w:val="both"/>
        <w:rPr>
          <w:rFonts w:ascii="Calibri" w:hAnsi="Calibri"/>
          <w:sz w:val="22"/>
          <w:szCs w:val="22"/>
          <w:lang w:eastAsia="en-GB"/>
        </w:rPr>
      </w:pPr>
      <w:r w:rsidRPr="00301060">
        <w:rPr>
          <w:rFonts w:ascii="Calibri" w:hAnsi="Calibri"/>
          <w:sz w:val="22"/>
          <w:szCs w:val="22"/>
          <w:lang w:eastAsia="en-GB"/>
        </w:rPr>
        <w:t xml:space="preserve">At the </w:t>
      </w:r>
      <w:r w:rsidRPr="00301060">
        <w:rPr>
          <w:rFonts w:ascii="Calibri" w:hAnsi="Calibri"/>
          <w:b/>
          <w:bCs/>
          <w:sz w:val="22"/>
          <w:szCs w:val="22"/>
          <w:lang w:eastAsia="en-GB"/>
        </w:rPr>
        <w:t>individual level</w:t>
      </w:r>
      <w:r w:rsidRPr="00301060">
        <w:rPr>
          <w:rFonts w:ascii="Calibri" w:hAnsi="Calibri"/>
          <w:sz w:val="22"/>
          <w:szCs w:val="22"/>
          <w:lang w:eastAsia="en-GB"/>
        </w:rPr>
        <w:t>, personal history and biological factors influence how individuals behave and increase their likelihood of becoming a victim or a perpetrator of violence. Among these factors are being a victim of child maltreatment, psychological or personality disorders, alcohol and/or substance abuse and a history of behaving aggressively or having experienced abuse.</w:t>
      </w:r>
    </w:p>
    <w:p w:rsidR="00D74446" w:rsidRPr="00301060" w:rsidRDefault="00D74446" w:rsidP="00301060">
      <w:pPr>
        <w:numPr>
          <w:ilvl w:val="0"/>
          <w:numId w:val="43"/>
        </w:numPr>
        <w:jc w:val="both"/>
        <w:rPr>
          <w:rFonts w:ascii="Calibri" w:hAnsi="Calibri"/>
          <w:sz w:val="22"/>
          <w:szCs w:val="22"/>
          <w:lang w:eastAsia="en-GB"/>
        </w:rPr>
      </w:pPr>
      <w:r w:rsidRPr="00301060">
        <w:rPr>
          <w:rFonts w:ascii="Calibri" w:hAnsi="Calibri"/>
          <w:sz w:val="22"/>
          <w:szCs w:val="22"/>
          <w:lang w:eastAsia="en-GB"/>
        </w:rPr>
        <w:t xml:space="preserve">Personal </w:t>
      </w:r>
      <w:r w:rsidRPr="00301060">
        <w:rPr>
          <w:rFonts w:ascii="Calibri" w:hAnsi="Calibri"/>
          <w:b/>
          <w:bCs/>
          <w:sz w:val="22"/>
          <w:szCs w:val="22"/>
          <w:lang w:eastAsia="en-GB"/>
        </w:rPr>
        <w:t>relationships</w:t>
      </w:r>
      <w:r w:rsidRPr="00301060">
        <w:rPr>
          <w:rFonts w:ascii="Calibri" w:hAnsi="Calibri"/>
          <w:sz w:val="22"/>
          <w:szCs w:val="22"/>
          <w:lang w:eastAsia="en-GB"/>
        </w:rPr>
        <w:t xml:space="preserve"> such as family, friends, intimate partners and peers may influence the risks of becoming a victim or perpetrator of violence. For example, having violent friends may influence whether a young person engages in or becomes a victim of violence.</w:t>
      </w:r>
    </w:p>
    <w:p w:rsidR="00D74446" w:rsidRPr="00301060" w:rsidRDefault="00D74446" w:rsidP="00301060">
      <w:pPr>
        <w:numPr>
          <w:ilvl w:val="0"/>
          <w:numId w:val="43"/>
        </w:numPr>
        <w:jc w:val="both"/>
        <w:rPr>
          <w:rFonts w:ascii="Calibri" w:hAnsi="Calibri"/>
          <w:sz w:val="22"/>
          <w:szCs w:val="22"/>
          <w:lang w:eastAsia="en-GB"/>
        </w:rPr>
      </w:pPr>
      <w:r w:rsidRPr="00301060">
        <w:rPr>
          <w:rFonts w:ascii="Calibri" w:hAnsi="Calibri"/>
          <w:b/>
          <w:bCs/>
          <w:sz w:val="22"/>
          <w:szCs w:val="22"/>
          <w:lang w:eastAsia="en-GB"/>
        </w:rPr>
        <w:t>Community</w:t>
      </w:r>
      <w:r w:rsidRPr="00301060">
        <w:rPr>
          <w:rFonts w:ascii="Calibri" w:hAnsi="Calibri"/>
          <w:sz w:val="22"/>
          <w:szCs w:val="22"/>
          <w:lang w:eastAsia="en-GB"/>
        </w:rPr>
        <w:t xml:space="preserve"> contexts in which social relationships occur, such as schools, neighbourhoods and workplaces, also influence violence. Risk factors here may include the level of unemployment, population density, mobility and the existence of a local drug or gun trade.</w:t>
      </w:r>
    </w:p>
    <w:p w:rsidR="00D74446" w:rsidRPr="00301060" w:rsidRDefault="00D74446" w:rsidP="00301060">
      <w:pPr>
        <w:numPr>
          <w:ilvl w:val="0"/>
          <w:numId w:val="43"/>
        </w:numPr>
        <w:jc w:val="both"/>
        <w:rPr>
          <w:rFonts w:ascii="Calibri" w:hAnsi="Calibri"/>
          <w:sz w:val="22"/>
          <w:szCs w:val="22"/>
          <w:lang w:eastAsia="en-GB"/>
        </w:rPr>
      </w:pPr>
      <w:r w:rsidRPr="00301060">
        <w:rPr>
          <w:rFonts w:ascii="Calibri" w:hAnsi="Calibri"/>
          <w:b/>
          <w:bCs/>
          <w:sz w:val="22"/>
          <w:szCs w:val="22"/>
          <w:lang w:eastAsia="en-GB"/>
        </w:rPr>
        <w:t>Societal</w:t>
      </w:r>
      <w:r w:rsidRPr="00301060">
        <w:rPr>
          <w:rFonts w:ascii="Calibri" w:hAnsi="Calibri"/>
          <w:sz w:val="22"/>
          <w:szCs w:val="22"/>
          <w:lang w:eastAsia="en-GB"/>
        </w:rPr>
        <w:t xml:space="preserve"> factors influence whether violence is encouraged or inhibited. These include economic and social policies that maintain socioeconomic inequalities between people, the availability of weapons, and social and cultural norms such as those around male dominance over women, parental dominance over children and cultural norms that endorse violence as an acceptable method to resolve conflicts.</w:t>
      </w:r>
    </w:p>
    <w:p w:rsidR="00D74446" w:rsidRPr="00301060" w:rsidRDefault="00D74446" w:rsidP="00D74446">
      <w:pPr>
        <w:spacing w:before="100" w:beforeAutospacing="1" w:after="100" w:afterAutospacing="1"/>
        <w:jc w:val="both"/>
        <w:rPr>
          <w:rFonts w:ascii="Calibri" w:hAnsi="Calibri"/>
          <w:sz w:val="22"/>
          <w:szCs w:val="22"/>
          <w:lang w:eastAsia="en-GB"/>
        </w:rPr>
      </w:pPr>
      <w:r w:rsidRPr="00301060">
        <w:rPr>
          <w:rFonts w:ascii="Calibri" w:hAnsi="Calibri"/>
          <w:sz w:val="22"/>
          <w:szCs w:val="22"/>
          <w:lang w:eastAsia="en-GB"/>
        </w:rPr>
        <w:t xml:space="preserve">The ecological framework treats the interaction between factors at the different levels with equal importance to the influence of factors within a single level. </w:t>
      </w:r>
    </w:p>
    <w:p w:rsidR="00D74446" w:rsidRPr="00301060" w:rsidRDefault="00D74446" w:rsidP="00D74446">
      <w:pPr>
        <w:spacing w:before="100" w:beforeAutospacing="1" w:after="100" w:afterAutospacing="1"/>
        <w:jc w:val="both"/>
        <w:outlineLvl w:val="3"/>
        <w:rPr>
          <w:rFonts w:ascii="Calibri" w:hAnsi="Calibri"/>
          <w:b/>
          <w:bCs/>
          <w:sz w:val="22"/>
          <w:szCs w:val="22"/>
          <w:lang w:eastAsia="en-GB"/>
        </w:rPr>
      </w:pPr>
      <w:r w:rsidRPr="00301060">
        <w:rPr>
          <w:rFonts w:ascii="Calibri" w:hAnsi="Calibri"/>
          <w:b/>
          <w:bCs/>
          <w:sz w:val="22"/>
          <w:szCs w:val="22"/>
          <w:lang w:eastAsia="en-GB"/>
        </w:rPr>
        <w:lastRenderedPageBreak/>
        <w:t>The ecological framework: examples of risk factors at each level</w:t>
      </w:r>
    </w:p>
    <w:p w:rsidR="00D74446" w:rsidRPr="00301060" w:rsidRDefault="005D01BF" w:rsidP="00530984">
      <w:pPr>
        <w:pStyle w:val="NormalWeb"/>
        <w:jc w:val="center"/>
        <w:rPr>
          <w:rFonts w:ascii="Calibri" w:hAnsi="Calibri"/>
          <w:sz w:val="22"/>
          <w:szCs w:val="22"/>
        </w:rPr>
      </w:pPr>
      <w:r w:rsidRPr="00301060">
        <w:rPr>
          <w:rFonts w:ascii="Calibri" w:hAnsi="Calibri"/>
          <w:noProof/>
          <w:color w:val="000000"/>
          <w:sz w:val="22"/>
          <w:szCs w:val="22"/>
        </w:rPr>
        <w:drawing>
          <wp:inline distT="0" distB="0" distL="0" distR="0">
            <wp:extent cx="4819650" cy="3778250"/>
            <wp:effectExtent l="0" t="0" r="0" b="0"/>
            <wp:docPr id="3" name="Picture 3" descr="http://www.who.int/entity/violenceprevention/approach/en/ecologic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ho.int/entity/violenceprevention/approach/en/ecological.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19650" cy="3778250"/>
                    </a:xfrm>
                    <a:prstGeom prst="rect">
                      <a:avLst/>
                    </a:prstGeom>
                    <a:noFill/>
                    <a:ln>
                      <a:noFill/>
                    </a:ln>
                  </pic:spPr>
                </pic:pic>
              </a:graphicData>
            </a:graphic>
          </wp:inline>
        </w:drawing>
      </w:r>
    </w:p>
    <w:p w:rsidR="00D74446" w:rsidRPr="00301060" w:rsidRDefault="00D74446" w:rsidP="00D74446">
      <w:pPr>
        <w:pStyle w:val="Default"/>
        <w:jc w:val="both"/>
        <w:rPr>
          <w:rFonts w:ascii="Calibri" w:hAnsi="Calibri"/>
          <w:sz w:val="22"/>
          <w:szCs w:val="22"/>
        </w:rPr>
      </w:pPr>
      <w:r w:rsidRPr="00301060">
        <w:rPr>
          <w:rFonts w:ascii="Calibri" w:hAnsi="Calibri"/>
          <w:sz w:val="22"/>
          <w:szCs w:val="22"/>
        </w:rPr>
        <w:t>The costs of violent crime both in terms of the emotional damage to individuals, and communities are well known. Violence impacts on mental wellbeing and deters individuals from using public spaces, in ways which undermine social cohesion. Under such conditions public confidence in the Local Authority and police is likely to be adversely affected, and the perceptions of anti-social behaviour are likely to have a self-fulfilling effect.</w:t>
      </w:r>
    </w:p>
    <w:p w:rsidR="00D74446" w:rsidRPr="00301060" w:rsidRDefault="00D74446" w:rsidP="00D74446">
      <w:pPr>
        <w:autoSpaceDE w:val="0"/>
        <w:autoSpaceDN w:val="0"/>
        <w:adjustRightInd w:val="0"/>
        <w:jc w:val="both"/>
        <w:rPr>
          <w:rFonts w:ascii="Calibri" w:hAnsi="Calibri" w:cs="Arial"/>
          <w:color w:val="000000"/>
          <w:sz w:val="22"/>
          <w:szCs w:val="22"/>
        </w:rPr>
      </w:pPr>
    </w:p>
    <w:p w:rsidR="00D74446" w:rsidRPr="00301060" w:rsidRDefault="00D74446" w:rsidP="00D74446">
      <w:pPr>
        <w:autoSpaceDE w:val="0"/>
        <w:autoSpaceDN w:val="0"/>
        <w:adjustRightInd w:val="0"/>
        <w:jc w:val="both"/>
        <w:rPr>
          <w:rFonts w:ascii="Calibri" w:hAnsi="Calibri" w:cs="Arial"/>
          <w:sz w:val="22"/>
          <w:szCs w:val="22"/>
        </w:rPr>
      </w:pPr>
      <w:r w:rsidRPr="00301060">
        <w:rPr>
          <w:rFonts w:ascii="Calibri" w:hAnsi="Calibri" w:cs="Arial"/>
          <w:sz w:val="22"/>
          <w:szCs w:val="22"/>
        </w:rPr>
        <w:t>In assessing the human and financial costs it is also vital to note that over half of the boroughs Child Protection caseloads have been flagged for domestic violence, and the effects on children raised in such environments has been exhaustively documented by Public Health experts. Childhood exposure to peer and parental violence is a key predictor of future violent behaviour and is also intimately connected with a range of other negative health outcomes</w:t>
      </w:r>
      <w:r w:rsidRPr="00301060">
        <w:rPr>
          <w:rStyle w:val="FootnoteReference"/>
          <w:rFonts w:ascii="Calibri" w:hAnsi="Calibri" w:cs="Arial"/>
          <w:sz w:val="22"/>
          <w:szCs w:val="22"/>
        </w:rPr>
        <w:footnoteReference w:id="4"/>
      </w:r>
      <w:r w:rsidRPr="00301060">
        <w:rPr>
          <w:rFonts w:ascii="Calibri" w:hAnsi="Calibri" w:cs="Arial"/>
          <w:sz w:val="22"/>
          <w:szCs w:val="22"/>
        </w:rPr>
        <w:t xml:space="preserve"> </w:t>
      </w:r>
    </w:p>
    <w:p w:rsidR="00D74446" w:rsidRPr="00301060" w:rsidRDefault="00D74446" w:rsidP="00D74446">
      <w:pPr>
        <w:pStyle w:val="Default"/>
        <w:jc w:val="both"/>
        <w:rPr>
          <w:rFonts w:ascii="Calibri" w:hAnsi="Calibri"/>
          <w:sz w:val="22"/>
          <w:szCs w:val="22"/>
        </w:rPr>
      </w:pPr>
    </w:p>
    <w:p w:rsidR="00D74446" w:rsidRPr="00301060" w:rsidRDefault="00D74446" w:rsidP="00D74446">
      <w:pPr>
        <w:autoSpaceDE w:val="0"/>
        <w:autoSpaceDN w:val="0"/>
        <w:adjustRightInd w:val="0"/>
        <w:jc w:val="both"/>
        <w:rPr>
          <w:rFonts w:ascii="Calibri" w:hAnsi="Calibri" w:cs="Arial"/>
          <w:sz w:val="22"/>
          <w:szCs w:val="22"/>
        </w:rPr>
      </w:pPr>
      <w:r w:rsidRPr="00301060">
        <w:rPr>
          <w:rFonts w:ascii="Calibri" w:hAnsi="Calibri" w:cs="Arial"/>
          <w:sz w:val="22"/>
          <w:szCs w:val="22"/>
        </w:rPr>
        <w:t xml:space="preserve">Across England, emergency hospital admission rates for violence are around five times higher in the most deprived communities than the most affluent. While violence in all deprivation groups peaks in late adolescence and young adulthood, the ratio of violence from richest to poorest is greatest in childhood and mid-adulthood (when adults are often </w:t>
      </w:r>
      <w:r w:rsidRPr="00301060">
        <w:rPr>
          <w:rFonts w:ascii="Calibri" w:hAnsi="Calibri"/>
          <w:sz w:val="22"/>
          <w:szCs w:val="22"/>
        </w:rPr>
        <w:t xml:space="preserve">parenting).  In concentrating resources on a comprehensive violence reduction strategy, the partnership aims to alleviate these social costs and improve cohesion within the borough. </w:t>
      </w:r>
    </w:p>
    <w:p w:rsidR="00D74446" w:rsidRPr="00301060" w:rsidRDefault="00D74446" w:rsidP="00D74446">
      <w:pPr>
        <w:pStyle w:val="Default"/>
        <w:jc w:val="both"/>
        <w:rPr>
          <w:rFonts w:ascii="Calibri" w:hAnsi="Calibri"/>
          <w:sz w:val="22"/>
          <w:szCs w:val="22"/>
        </w:rPr>
      </w:pPr>
    </w:p>
    <w:p w:rsidR="00D74446" w:rsidRPr="00301060" w:rsidRDefault="00D74446" w:rsidP="00D74446">
      <w:pPr>
        <w:pStyle w:val="Default"/>
        <w:jc w:val="both"/>
        <w:rPr>
          <w:rFonts w:ascii="Calibri" w:hAnsi="Calibri"/>
          <w:b/>
          <w:sz w:val="22"/>
          <w:szCs w:val="22"/>
        </w:rPr>
      </w:pPr>
      <w:r w:rsidRPr="00301060">
        <w:rPr>
          <w:rFonts w:ascii="Calibri" w:hAnsi="Calibri"/>
          <w:b/>
          <w:sz w:val="22"/>
          <w:szCs w:val="22"/>
        </w:rPr>
        <w:t xml:space="preserve">Violence: </w:t>
      </w:r>
    </w:p>
    <w:p w:rsidR="00D74446" w:rsidRPr="00301060" w:rsidRDefault="00D74446" w:rsidP="00D74446">
      <w:pPr>
        <w:pStyle w:val="Default"/>
        <w:jc w:val="both"/>
        <w:rPr>
          <w:rFonts w:ascii="Calibri" w:hAnsi="Calibri"/>
          <w:sz w:val="22"/>
          <w:szCs w:val="22"/>
        </w:rPr>
      </w:pPr>
      <w:r w:rsidRPr="00301060">
        <w:rPr>
          <w:rFonts w:ascii="Calibri" w:hAnsi="Calibri"/>
          <w:sz w:val="22"/>
          <w:szCs w:val="22"/>
        </w:rPr>
        <w:t xml:space="preserve">In the area of </w:t>
      </w:r>
      <w:r w:rsidRPr="00301060">
        <w:rPr>
          <w:rFonts w:ascii="Calibri" w:hAnsi="Calibri"/>
          <w:b/>
          <w:sz w:val="22"/>
          <w:szCs w:val="22"/>
        </w:rPr>
        <w:t>violent crime</w:t>
      </w:r>
      <w:r w:rsidRPr="00301060">
        <w:rPr>
          <w:rFonts w:ascii="Calibri" w:hAnsi="Calibri"/>
          <w:sz w:val="22"/>
          <w:szCs w:val="22"/>
        </w:rPr>
        <w:t xml:space="preserve"> the evidence of an increase is clear; total crime in the borough increased by 673 offences of which 577 can be accounted for by an increase in violent offences. Whilst it should be borne in mind that these are relatively small rises and that changes in police recording practices may still be having a continuing impact, there are reasonable grounds for assuming high harm offences are increasing.  Violence with injury is less significant and this crime group has risen significantly over the last twelve months. It should be borne in mind that contrary to popular perceptions these rises are </w:t>
      </w:r>
      <w:r w:rsidRPr="00301060">
        <w:rPr>
          <w:rFonts w:ascii="Calibri" w:hAnsi="Calibri"/>
          <w:i/>
          <w:sz w:val="22"/>
          <w:szCs w:val="22"/>
        </w:rPr>
        <w:t xml:space="preserve">not fuelled by younger people </w:t>
      </w:r>
      <w:r w:rsidRPr="00301060">
        <w:rPr>
          <w:rFonts w:ascii="Calibri" w:hAnsi="Calibri"/>
          <w:sz w:val="22"/>
          <w:szCs w:val="22"/>
        </w:rPr>
        <w:t xml:space="preserve">where trends in serious youth violence, knife crime with injury and youth violence point to a stationary or decreasing levels.  Nevertheless there is continuing evidence that large numbers of young people in particular are carrying knifes, and there is clear evidence, confirmed by proxy indicators like aggravated burglary, that much of the violence is connected with drug dealing.   </w:t>
      </w:r>
    </w:p>
    <w:p w:rsidR="00D74446" w:rsidRPr="00301060" w:rsidRDefault="00D74446" w:rsidP="00D74446">
      <w:pPr>
        <w:pStyle w:val="Default"/>
        <w:jc w:val="both"/>
        <w:rPr>
          <w:rFonts w:ascii="Calibri" w:hAnsi="Calibri"/>
          <w:sz w:val="22"/>
          <w:szCs w:val="22"/>
        </w:rPr>
      </w:pPr>
    </w:p>
    <w:p w:rsidR="00D74446" w:rsidRPr="00301060" w:rsidRDefault="00D74446" w:rsidP="00D74446">
      <w:pPr>
        <w:pStyle w:val="Default"/>
        <w:jc w:val="both"/>
        <w:rPr>
          <w:rFonts w:ascii="Calibri" w:hAnsi="Calibri"/>
          <w:sz w:val="22"/>
          <w:szCs w:val="22"/>
        </w:rPr>
      </w:pPr>
      <w:r w:rsidRPr="00301060">
        <w:rPr>
          <w:rFonts w:ascii="Calibri" w:hAnsi="Calibri"/>
          <w:sz w:val="22"/>
          <w:szCs w:val="22"/>
        </w:rPr>
        <w:lastRenderedPageBreak/>
        <w:t>Much of this rise, ultimately, is attributable to a rise in domestic violence offences which make up approximately a third of total Violence with Injury offences. Similarly the rise in rape and sexual violence is significant though care must be exercised when dealing with relatively low volume offences.  (The Corston Report indicated, non-reporting in rape cases may be as high as 90% and presents such a scale of under recording that would make a decrease a matter for concern)</w:t>
      </w:r>
      <w:r w:rsidRPr="00301060">
        <w:rPr>
          <w:rStyle w:val="FootnoteReference"/>
          <w:rFonts w:ascii="Calibri" w:hAnsi="Calibri"/>
          <w:sz w:val="22"/>
          <w:szCs w:val="22"/>
        </w:rPr>
        <w:footnoteReference w:id="5"/>
      </w:r>
      <w:r w:rsidRPr="00301060">
        <w:rPr>
          <w:rFonts w:ascii="Calibri" w:hAnsi="Calibri"/>
          <w:sz w:val="22"/>
          <w:szCs w:val="22"/>
        </w:rPr>
        <w:t>.</w:t>
      </w:r>
    </w:p>
    <w:p w:rsidR="00D74446" w:rsidRPr="00301060" w:rsidRDefault="00D74446" w:rsidP="00D74446">
      <w:pPr>
        <w:pStyle w:val="Default"/>
        <w:jc w:val="both"/>
        <w:rPr>
          <w:rFonts w:ascii="Calibri" w:hAnsi="Calibri"/>
          <w:sz w:val="22"/>
          <w:szCs w:val="22"/>
        </w:rPr>
      </w:pPr>
    </w:p>
    <w:p w:rsidR="00D74446" w:rsidRPr="00301060" w:rsidRDefault="00D74446" w:rsidP="00D74446">
      <w:pPr>
        <w:pStyle w:val="Default"/>
        <w:jc w:val="both"/>
        <w:rPr>
          <w:rFonts w:ascii="Calibri" w:hAnsi="Calibri"/>
          <w:sz w:val="22"/>
          <w:szCs w:val="22"/>
        </w:rPr>
      </w:pPr>
      <w:r w:rsidRPr="00301060">
        <w:rPr>
          <w:rFonts w:ascii="Calibri" w:hAnsi="Calibri"/>
          <w:sz w:val="22"/>
          <w:szCs w:val="22"/>
        </w:rPr>
        <w:t>Cumulatively the evidence of static property crime and rising volume of violent offences leads the partnership to believe a targeted focus on volume violent offences is appropriate</w:t>
      </w:r>
    </w:p>
    <w:p w:rsidR="00D74446" w:rsidRPr="00301060" w:rsidRDefault="00D74446" w:rsidP="00D74446">
      <w:pPr>
        <w:pStyle w:val="Default"/>
        <w:jc w:val="both"/>
        <w:rPr>
          <w:rFonts w:ascii="Calibri" w:hAnsi="Calibri"/>
          <w:sz w:val="22"/>
          <w:szCs w:val="22"/>
        </w:rPr>
      </w:pPr>
    </w:p>
    <w:p w:rsidR="00D74446" w:rsidRPr="00301060" w:rsidRDefault="00D74446" w:rsidP="00D74446">
      <w:pPr>
        <w:pStyle w:val="Default"/>
        <w:jc w:val="both"/>
        <w:rPr>
          <w:rFonts w:ascii="Calibri" w:hAnsi="Calibri"/>
          <w:sz w:val="22"/>
          <w:szCs w:val="22"/>
        </w:rPr>
      </w:pPr>
      <w:r w:rsidRPr="00301060">
        <w:rPr>
          <w:rFonts w:ascii="Calibri" w:hAnsi="Calibri"/>
          <w:sz w:val="22"/>
          <w:szCs w:val="22"/>
        </w:rPr>
        <w:t xml:space="preserve">This focus is justified by </w:t>
      </w:r>
    </w:p>
    <w:p w:rsidR="00D74446" w:rsidRPr="00301060" w:rsidRDefault="00D74446" w:rsidP="00D74446">
      <w:pPr>
        <w:pStyle w:val="Default"/>
        <w:jc w:val="both"/>
        <w:rPr>
          <w:rFonts w:ascii="Calibri" w:hAnsi="Calibri"/>
          <w:sz w:val="22"/>
          <w:szCs w:val="22"/>
        </w:rPr>
      </w:pPr>
    </w:p>
    <w:p w:rsidR="00D74446" w:rsidRPr="00301060" w:rsidRDefault="00D74446" w:rsidP="00301060">
      <w:pPr>
        <w:pStyle w:val="Default"/>
        <w:numPr>
          <w:ilvl w:val="0"/>
          <w:numId w:val="33"/>
        </w:numPr>
        <w:jc w:val="both"/>
        <w:rPr>
          <w:rFonts w:ascii="Calibri" w:hAnsi="Calibri"/>
          <w:sz w:val="22"/>
          <w:szCs w:val="22"/>
        </w:rPr>
      </w:pPr>
      <w:r w:rsidRPr="00301060">
        <w:rPr>
          <w:rFonts w:ascii="Calibri" w:hAnsi="Calibri"/>
          <w:sz w:val="22"/>
          <w:szCs w:val="22"/>
        </w:rPr>
        <w:t>Analysis of crime trends and an assessment of harm</w:t>
      </w:r>
    </w:p>
    <w:p w:rsidR="00D74446" w:rsidRPr="00301060" w:rsidRDefault="00D74446" w:rsidP="00301060">
      <w:pPr>
        <w:pStyle w:val="Default"/>
        <w:numPr>
          <w:ilvl w:val="0"/>
          <w:numId w:val="33"/>
        </w:numPr>
        <w:jc w:val="both"/>
        <w:rPr>
          <w:rFonts w:ascii="Calibri" w:hAnsi="Calibri"/>
          <w:sz w:val="22"/>
          <w:szCs w:val="22"/>
        </w:rPr>
      </w:pPr>
      <w:r w:rsidRPr="00301060">
        <w:rPr>
          <w:rFonts w:ascii="Calibri" w:hAnsi="Calibri"/>
          <w:sz w:val="22"/>
          <w:szCs w:val="22"/>
        </w:rPr>
        <w:t xml:space="preserve">Convergence with the London Mayors Offices Police and Crime Plan focus of risk, harm and vulnerability.  </w:t>
      </w:r>
    </w:p>
    <w:p w:rsidR="00D74446" w:rsidRPr="00301060" w:rsidRDefault="00D74446" w:rsidP="00301060">
      <w:pPr>
        <w:pStyle w:val="Default"/>
        <w:numPr>
          <w:ilvl w:val="0"/>
          <w:numId w:val="33"/>
        </w:numPr>
        <w:jc w:val="both"/>
        <w:rPr>
          <w:rFonts w:ascii="Calibri" w:hAnsi="Calibri"/>
          <w:sz w:val="22"/>
          <w:szCs w:val="22"/>
        </w:rPr>
      </w:pPr>
      <w:r w:rsidRPr="00301060">
        <w:rPr>
          <w:rFonts w:ascii="Calibri" w:hAnsi="Calibri"/>
          <w:sz w:val="22"/>
          <w:szCs w:val="22"/>
        </w:rPr>
        <w:t>Options for enhanced multi-agency working and the availability of robust performance indicators to measure progress and hold the partnership accountable</w:t>
      </w:r>
    </w:p>
    <w:p w:rsidR="00D74446" w:rsidRPr="00301060" w:rsidRDefault="00D74446" w:rsidP="00D74446">
      <w:pPr>
        <w:pStyle w:val="Default"/>
        <w:jc w:val="both"/>
        <w:rPr>
          <w:rFonts w:ascii="Calibri" w:hAnsi="Calibri"/>
          <w:sz w:val="22"/>
          <w:szCs w:val="22"/>
        </w:rPr>
      </w:pPr>
    </w:p>
    <w:p w:rsidR="00D74446" w:rsidRPr="00301060" w:rsidRDefault="00D74446" w:rsidP="00D74446">
      <w:pPr>
        <w:pStyle w:val="Default"/>
        <w:jc w:val="both"/>
        <w:rPr>
          <w:rFonts w:ascii="Calibri" w:hAnsi="Calibri"/>
          <w:sz w:val="22"/>
          <w:szCs w:val="22"/>
        </w:rPr>
      </w:pPr>
      <w:r w:rsidRPr="00301060">
        <w:rPr>
          <w:rFonts w:ascii="Calibri" w:hAnsi="Calibri"/>
          <w:sz w:val="22"/>
          <w:szCs w:val="22"/>
        </w:rPr>
        <w:t>We aim to</w:t>
      </w:r>
    </w:p>
    <w:p w:rsidR="00D74446" w:rsidRPr="00301060" w:rsidRDefault="00D74446" w:rsidP="00301060">
      <w:pPr>
        <w:pStyle w:val="Default"/>
        <w:numPr>
          <w:ilvl w:val="0"/>
          <w:numId w:val="42"/>
        </w:numPr>
        <w:jc w:val="both"/>
        <w:rPr>
          <w:rFonts w:ascii="Calibri" w:hAnsi="Calibri"/>
          <w:sz w:val="22"/>
          <w:szCs w:val="22"/>
        </w:rPr>
      </w:pPr>
      <w:r w:rsidRPr="00301060">
        <w:rPr>
          <w:rFonts w:ascii="Calibri" w:hAnsi="Calibri"/>
          <w:bCs/>
          <w:sz w:val="22"/>
          <w:szCs w:val="22"/>
        </w:rPr>
        <w:t>Prevent</w:t>
      </w:r>
      <w:r w:rsidRPr="00301060">
        <w:rPr>
          <w:rFonts w:ascii="Calibri" w:hAnsi="Calibri"/>
          <w:b/>
          <w:bCs/>
          <w:sz w:val="22"/>
          <w:szCs w:val="22"/>
        </w:rPr>
        <w:t xml:space="preserve"> </w:t>
      </w:r>
      <w:r w:rsidRPr="00301060">
        <w:rPr>
          <w:rFonts w:ascii="Calibri" w:hAnsi="Calibri"/>
          <w:sz w:val="22"/>
          <w:szCs w:val="22"/>
        </w:rPr>
        <w:t xml:space="preserve">adults and young people from using or engaging in or becoming victims of violence in public or private spaces </w:t>
      </w:r>
    </w:p>
    <w:p w:rsidR="00D74446" w:rsidRPr="00301060" w:rsidRDefault="00D74446" w:rsidP="00301060">
      <w:pPr>
        <w:pStyle w:val="Default"/>
        <w:numPr>
          <w:ilvl w:val="0"/>
          <w:numId w:val="42"/>
        </w:numPr>
        <w:jc w:val="both"/>
        <w:rPr>
          <w:rFonts w:ascii="Calibri" w:hAnsi="Calibri"/>
          <w:sz w:val="22"/>
          <w:szCs w:val="22"/>
        </w:rPr>
      </w:pPr>
      <w:r w:rsidRPr="00301060">
        <w:rPr>
          <w:rFonts w:ascii="Calibri" w:hAnsi="Calibri"/>
          <w:bCs/>
          <w:sz w:val="22"/>
          <w:szCs w:val="22"/>
        </w:rPr>
        <w:t>Intervene</w:t>
      </w:r>
      <w:r w:rsidRPr="00301060">
        <w:rPr>
          <w:rFonts w:ascii="Calibri" w:hAnsi="Calibri"/>
          <w:b/>
          <w:bCs/>
          <w:sz w:val="22"/>
          <w:szCs w:val="22"/>
        </w:rPr>
        <w:t xml:space="preserve"> </w:t>
      </w:r>
      <w:r w:rsidRPr="00301060">
        <w:rPr>
          <w:rFonts w:ascii="Calibri" w:hAnsi="Calibri"/>
          <w:sz w:val="22"/>
          <w:szCs w:val="22"/>
        </w:rPr>
        <w:t xml:space="preserve">by providing appropriate and widely available services to help people who have problems with violence and for their victims and families. </w:t>
      </w:r>
    </w:p>
    <w:p w:rsidR="00D74446" w:rsidRPr="00301060" w:rsidRDefault="00D74446" w:rsidP="00301060">
      <w:pPr>
        <w:pStyle w:val="Default"/>
        <w:numPr>
          <w:ilvl w:val="0"/>
          <w:numId w:val="42"/>
        </w:numPr>
        <w:jc w:val="both"/>
        <w:rPr>
          <w:rFonts w:ascii="Calibri" w:hAnsi="Calibri"/>
          <w:sz w:val="22"/>
          <w:szCs w:val="22"/>
        </w:rPr>
      </w:pPr>
      <w:r w:rsidRPr="00301060">
        <w:rPr>
          <w:rFonts w:ascii="Calibri" w:hAnsi="Calibri"/>
          <w:sz w:val="22"/>
          <w:szCs w:val="22"/>
        </w:rPr>
        <w:t xml:space="preserve">Take robust </w:t>
      </w:r>
      <w:r w:rsidRPr="00301060">
        <w:rPr>
          <w:rFonts w:ascii="Calibri" w:hAnsi="Calibri"/>
          <w:bCs/>
          <w:sz w:val="22"/>
          <w:szCs w:val="22"/>
        </w:rPr>
        <w:t>enforcement</w:t>
      </w:r>
      <w:r w:rsidRPr="00301060">
        <w:rPr>
          <w:rFonts w:ascii="Calibri" w:hAnsi="Calibri"/>
          <w:b/>
          <w:bCs/>
          <w:sz w:val="22"/>
          <w:szCs w:val="22"/>
        </w:rPr>
        <w:t xml:space="preserve"> </w:t>
      </w:r>
      <w:r w:rsidRPr="00301060">
        <w:rPr>
          <w:rFonts w:ascii="Calibri" w:hAnsi="Calibri"/>
          <w:sz w:val="22"/>
          <w:szCs w:val="22"/>
        </w:rPr>
        <w:t>action against those committing or enabling violence in public or private spaces. Underpinning this approach is the need to provide public reassurance and confidence that actions are being successfully taken</w:t>
      </w:r>
    </w:p>
    <w:p w:rsidR="00D74446" w:rsidRPr="00301060" w:rsidRDefault="00D74446" w:rsidP="00D74446">
      <w:pPr>
        <w:autoSpaceDE w:val="0"/>
        <w:autoSpaceDN w:val="0"/>
        <w:adjustRightInd w:val="0"/>
        <w:jc w:val="both"/>
        <w:rPr>
          <w:rFonts w:ascii="Calibri" w:hAnsi="Calibri" w:cs="TT2B7Do00"/>
          <w:b/>
          <w:color w:val="000000"/>
          <w:sz w:val="22"/>
          <w:szCs w:val="22"/>
          <w:u w:val="single"/>
        </w:rPr>
      </w:pPr>
      <w:r w:rsidRPr="00301060">
        <w:rPr>
          <w:rFonts w:ascii="Calibri" w:hAnsi="Calibri" w:cs="TT2B7Do00"/>
          <w:b/>
          <w:color w:val="000000"/>
          <w:sz w:val="22"/>
          <w:szCs w:val="22"/>
          <w:u w:val="single"/>
        </w:rPr>
        <w:t>PART 3</w:t>
      </w:r>
    </w:p>
    <w:p w:rsidR="00D74446" w:rsidRPr="00301060" w:rsidRDefault="00D74446" w:rsidP="00D74446">
      <w:pPr>
        <w:autoSpaceDE w:val="0"/>
        <w:autoSpaceDN w:val="0"/>
        <w:adjustRightInd w:val="0"/>
        <w:jc w:val="both"/>
        <w:rPr>
          <w:rFonts w:ascii="Calibri" w:hAnsi="Calibri" w:cs="TT2B7Do00"/>
          <w:color w:val="000000"/>
          <w:sz w:val="22"/>
          <w:szCs w:val="22"/>
        </w:rPr>
      </w:pPr>
      <w:r w:rsidRPr="00301060">
        <w:rPr>
          <w:rFonts w:ascii="Calibri" w:hAnsi="Calibri" w:cs="TT2B7Do00"/>
          <w:color w:val="000000"/>
          <w:sz w:val="22"/>
          <w:szCs w:val="22"/>
        </w:rPr>
        <w:t>In setting this single priority it is important to note that all other crime and concerns will still be addressed through our usual Partnership business.  If other trends emerge in the year these will be assessed and action taken as required.  The findings and actions from the disproportionality work will support and shape the delivery of this priority.</w:t>
      </w:r>
    </w:p>
    <w:p w:rsidR="00D74446" w:rsidRPr="00301060" w:rsidRDefault="005D01BF" w:rsidP="00D74446">
      <w:pPr>
        <w:autoSpaceDE w:val="0"/>
        <w:autoSpaceDN w:val="0"/>
        <w:adjustRightInd w:val="0"/>
        <w:jc w:val="both"/>
        <w:rPr>
          <w:rFonts w:ascii="Calibri" w:hAnsi="Calibri" w:cs="TT2B7Do00"/>
          <w:b/>
          <w:color w:val="000000"/>
          <w:sz w:val="22"/>
          <w:szCs w:val="22"/>
          <w:u w:val="single"/>
        </w:rPr>
      </w:pPr>
      <w:r w:rsidRPr="00301060">
        <w:rPr>
          <w:rFonts w:ascii="Calibri" w:hAnsi="Calibri"/>
          <w:noProof/>
          <w:sz w:val="22"/>
          <w:szCs w:val="22"/>
          <w:lang w:eastAsia="en-GB"/>
        </w:rPr>
        <mc:AlternateContent>
          <mc:Choice Requires="wps">
            <w:drawing>
              <wp:anchor distT="0" distB="0" distL="114300" distR="114300" simplePos="0" relativeHeight="251652608" behindDoc="0" locked="0" layoutInCell="1" allowOverlap="1">
                <wp:simplePos x="0" y="0"/>
                <wp:positionH relativeFrom="page">
                  <wp:posOffset>-38100</wp:posOffset>
                </wp:positionH>
                <wp:positionV relativeFrom="paragraph">
                  <wp:posOffset>19050</wp:posOffset>
                </wp:positionV>
                <wp:extent cx="9163050" cy="370205"/>
                <wp:effectExtent l="0" t="0" r="0" b="0"/>
                <wp:wrapNone/>
                <wp:docPr id="5"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63050" cy="370205"/>
                        </a:xfrm>
                        <a:prstGeom prst="rect">
                          <a:avLst/>
                        </a:prstGeom>
                        <a:solidFill>
                          <a:sysClr val="window" lastClr="FFFFFF">
                            <a:lumMod val="75000"/>
                          </a:sysClr>
                        </a:solidFill>
                      </wps:spPr>
                      <wps:txbx>
                        <w:txbxContent>
                          <w:p w:rsidR="00A26F39" w:rsidRPr="0039571B" w:rsidRDefault="00A26F39" w:rsidP="00D74446">
                            <w:pPr>
                              <w:pStyle w:val="NormalWeb"/>
                              <w:ind w:left="4320" w:firstLine="720"/>
                              <w:rPr>
                                <w:color w:val="7030A0"/>
                                <w:sz w:val="36"/>
                                <w:szCs w:val="36"/>
                              </w:rPr>
                            </w:pPr>
                            <w:r w:rsidRPr="00D74446">
                              <w:rPr>
                                <w:rFonts w:ascii="Calibri" w:hAnsi="Calibri"/>
                                <w:b/>
                                <w:bCs/>
                                <w:color w:val="7030A0"/>
                                <w:kern w:val="24"/>
                                <w:sz w:val="36"/>
                                <w:szCs w:val="36"/>
                              </w:rPr>
                              <w:t>VIOLENCE</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4" o:spid="_x0000_s1026" type="#_x0000_t202" style="position:absolute;left:0;text-align:left;margin-left:-3pt;margin-top:1.5pt;width:721.5pt;height:29.1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" fillcolor="#bfbfbf" stroked="f">
                <v:path arrowok="t"/>
                <v:textbox style="mso-fit-shape-to-text:t">
                  <w:txbxContent>
                    <w:p w:rsidR="00A26F39" w:rsidRPr="0039571B" w:rsidRDefault="00A26F39" w:rsidP="00D74446">
                      <w:pPr>
                        <w:pStyle w:val="NormalWeb"/>
                        <w:ind w:left="4320" w:firstLine="720"/>
                        <w:rPr>
                          <w:color w:val="7030A0"/>
                          <w:sz w:val="36"/>
                          <w:szCs w:val="36"/>
                        </w:rPr>
                      </w:pPr>
                      <w:r w:rsidRPr="00D74446">
                        <w:rPr>
                          <w:rFonts w:ascii="Calibri" w:hAnsi="Calibri"/>
                          <w:b/>
                          <w:bCs/>
                          <w:color w:val="7030A0"/>
                          <w:kern w:val="24"/>
                          <w:sz w:val="36"/>
                          <w:szCs w:val="36"/>
                        </w:rPr>
                        <w:t>VIOLENCE</w:t>
                      </w:r>
                    </w:p>
                  </w:txbxContent>
                </v:textbox>
                <w10:wrap anchorx="page"/>
              </v:shape>
            </w:pict>
          </mc:Fallback>
        </mc:AlternateContent>
      </w:r>
    </w:p>
    <w:p w:rsidR="00D74446" w:rsidRPr="00301060" w:rsidRDefault="00D74446" w:rsidP="00D74446">
      <w:pPr>
        <w:autoSpaceDE w:val="0"/>
        <w:autoSpaceDN w:val="0"/>
        <w:adjustRightInd w:val="0"/>
        <w:jc w:val="both"/>
        <w:rPr>
          <w:rFonts w:ascii="Calibri" w:hAnsi="Calibri" w:cs="TT2B7Do00"/>
          <w:b/>
          <w:color w:val="000000"/>
          <w:sz w:val="22"/>
          <w:szCs w:val="22"/>
          <w:u w:val="single"/>
        </w:rPr>
      </w:pPr>
    </w:p>
    <w:p w:rsidR="00D74446" w:rsidRPr="00301060" w:rsidRDefault="005D01BF" w:rsidP="00D74446">
      <w:pPr>
        <w:jc w:val="both"/>
        <w:rPr>
          <w:rFonts w:ascii="Calibri" w:eastAsia="+mn-ea" w:hAnsi="Calibri" w:cs="+mn-cs"/>
          <w:b/>
          <w:bCs/>
          <w:color w:val="7030A0"/>
          <w:kern w:val="24"/>
          <w:sz w:val="22"/>
          <w:szCs w:val="22"/>
        </w:rPr>
      </w:pPr>
      <w:r w:rsidRPr="00301060">
        <w:rPr>
          <w:rFonts w:ascii="Calibri" w:hAnsi="Calibri"/>
          <w:noProof/>
          <w:sz w:val="22"/>
          <w:szCs w:val="22"/>
          <w:lang w:eastAsia="en-GB"/>
        </w:rPr>
        <mc:AlternateContent>
          <mc:Choice Requires="wps">
            <w:drawing>
              <wp:anchor distT="0" distB="0" distL="114300" distR="114300" simplePos="0" relativeHeight="251653632" behindDoc="0" locked="0" layoutInCell="1" allowOverlap="1">
                <wp:simplePos x="0" y="0"/>
                <wp:positionH relativeFrom="margin">
                  <wp:posOffset>1285875</wp:posOffset>
                </wp:positionH>
                <wp:positionV relativeFrom="paragraph">
                  <wp:posOffset>121920</wp:posOffset>
                </wp:positionV>
                <wp:extent cx="3990975" cy="295275"/>
                <wp:effectExtent l="0" t="0" r="9525" b="9525"/>
                <wp:wrapNone/>
                <wp:docPr id="11"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0975" cy="295275"/>
                        </a:xfrm>
                        <a:prstGeom prst="rect">
                          <a:avLst/>
                        </a:prstGeom>
                        <a:solidFill>
                          <a:srgbClr val="833D7E"/>
                        </a:solidFill>
                      </wps:spPr>
                      <wps:txbx>
                        <w:txbxContent>
                          <w:p w:rsidR="00A26F39" w:rsidRPr="00D2072F" w:rsidRDefault="00A26F39" w:rsidP="00D74446">
                            <w:pPr>
                              <w:pStyle w:val="NormalWeb"/>
                              <w:jc w:val="center"/>
                              <w:rPr>
                                <w:sz w:val="28"/>
                                <w:szCs w:val="28"/>
                              </w:rPr>
                            </w:pPr>
                            <w:r w:rsidRPr="00D74446">
                              <w:rPr>
                                <w:rFonts w:ascii="Calibri" w:hAnsi="Calibri"/>
                                <w:b/>
                                <w:bCs/>
                                <w:color w:val="FFFFFF"/>
                                <w:kern w:val="24"/>
                                <w:sz w:val="28"/>
                                <w:szCs w:val="28"/>
                              </w:rPr>
                              <w:t>Gender based Violence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Box 5" o:spid="_x0000_s1027" type="#_x0000_t202" style="position:absolute;left:0;text-align:left;margin-left:101.25pt;margin-top:9.6pt;width:314.25pt;height:23.2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" fillcolor="#833d7e" stroked="f">
                <v:path arrowok="t"/>
                <v:textbox>
                  <w:txbxContent>
                    <w:p w:rsidR="00A26F39" w:rsidRPr="00D2072F" w:rsidRDefault="00A26F39" w:rsidP="00D74446">
                      <w:pPr>
                        <w:pStyle w:val="NormalWeb"/>
                        <w:jc w:val="center"/>
                        <w:rPr>
                          <w:sz w:val="28"/>
                          <w:szCs w:val="28"/>
                        </w:rPr>
                      </w:pPr>
                      <w:r w:rsidRPr="00D74446">
                        <w:rPr>
                          <w:rFonts w:ascii="Calibri" w:hAnsi="Calibri"/>
                          <w:b/>
                          <w:bCs/>
                          <w:color w:val="FFFFFF"/>
                          <w:kern w:val="24"/>
                          <w:sz w:val="28"/>
                          <w:szCs w:val="28"/>
                        </w:rPr>
                        <w:t>Gender based Violence</w:t>
                      </w:r>
                    </w:p>
                  </w:txbxContent>
                </v:textbox>
                <w10:wrap anchorx="margin"/>
              </v:shape>
            </w:pict>
          </mc:Fallback>
        </mc:AlternateContent>
      </w:r>
    </w:p>
    <w:p w:rsidR="00D74446" w:rsidRPr="00301060" w:rsidRDefault="00D74446" w:rsidP="00530984">
      <w:pPr>
        <w:jc w:val="center"/>
        <w:rPr>
          <w:rFonts w:ascii="Calibri" w:eastAsia="+mn-ea" w:hAnsi="Calibri" w:cs="+mn-cs"/>
          <w:color w:val="000000"/>
          <w:kern w:val="24"/>
          <w:sz w:val="22"/>
          <w:szCs w:val="22"/>
          <w:lang w:val="en-US" w:eastAsia="en-GB"/>
        </w:rPr>
      </w:pPr>
    </w:p>
    <w:p w:rsidR="00D74446" w:rsidRPr="00301060" w:rsidRDefault="00D74446" w:rsidP="00D74446">
      <w:pPr>
        <w:jc w:val="both"/>
        <w:rPr>
          <w:rFonts w:ascii="Calibri" w:eastAsia="+mn-ea" w:hAnsi="Calibri" w:cs="+mn-cs"/>
          <w:color w:val="000000"/>
          <w:kern w:val="24"/>
          <w:sz w:val="22"/>
          <w:szCs w:val="22"/>
          <w:lang w:val="en-US" w:eastAsia="en-GB"/>
        </w:rPr>
      </w:pPr>
    </w:p>
    <w:p w:rsidR="00D74446" w:rsidRPr="00301060" w:rsidRDefault="00D74446" w:rsidP="00D74446">
      <w:pPr>
        <w:jc w:val="both"/>
        <w:rPr>
          <w:rFonts w:ascii="Calibri" w:eastAsia="+mn-ea" w:hAnsi="Calibri" w:cs="+mn-cs"/>
          <w:color w:val="000000"/>
          <w:kern w:val="24"/>
          <w:sz w:val="22"/>
          <w:szCs w:val="22"/>
          <w:lang w:val="en-US" w:eastAsia="en-GB"/>
        </w:rPr>
      </w:pPr>
      <w:r w:rsidRPr="00301060">
        <w:rPr>
          <w:rFonts w:ascii="Calibri" w:eastAsia="+mn-ea" w:hAnsi="Calibri" w:cs="+mn-cs"/>
          <w:color w:val="000000"/>
          <w:kern w:val="24"/>
          <w:sz w:val="22"/>
          <w:szCs w:val="22"/>
          <w:lang w:val="en-US" w:eastAsia="en-GB"/>
        </w:rPr>
        <w:t xml:space="preserve">All strands of violence against women and girls within the defined strands of human trafficking, sexual violence, prostitution, domestic violence, stalking, forced marriage, ‘honour’-based violence and female genital mutilation (FGM).  A specific and stated focus will be placed on male victims of Domestic Violence, sexual violence and trafficking linked to drugs dealing.  </w:t>
      </w:r>
    </w:p>
    <w:p w:rsidR="00D74446" w:rsidRPr="00301060" w:rsidRDefault="00D74446" w:rsidP="00D74446">
      <w:pPr>
        <w:autoSpaceDE w:val="0"/>
        <w:autoSpaceDN w:val="0"/>
        <w:adjustRightInd w:val="0"/>
        <w:jc w:val="both"/>
        <w:rPr>
          <w:rFonts w:ascii="Calibri" w:hAnsi="Calibri" w:cs="TT2B7Do00"/>
          <w:b/>
          <w:color w:val="000000"/>
          <w:sz w:val="22"/>
          <w:szCs w:val="22"/>
        </w:rPr>
      </w:pPr>
    </w:p>
    <w:p w:rsidR="00D74446" w:rsidRPr="00301060" w:rsidRDefault="00D74446" w:rsidP="00D74446">
      <w:pPr>
        <w:autoSpaceDE w:val="0"/>
        <w:autoSpaceDN w:val="0"/>
        <w:adjustRightInd w:val="0"/>
        <w:jc w:val="both"/>
        <w:rPr>
          <w:rFonts w:ascii="Calibri" w:hAnsi="Calibri" w:cs="TT2B7Do00"/>
          <w:b/>
          <w:color w:val="000000"/>
          <w:sz w:val="22"/>
          <w:szCs w:val="22"/>
        </w:rPr>
      </w:pPr>
      <w:r w:rsidRPr="00301060">
        <w:rPr>
          <w:rFonts w:ascii="Calibri" w:hAnsi="Calibri" w:cs="TT2B7Do00"/>
          <w:b/>
          <w:color w:val="000000"/>
          <w:sz w:val="22"/>
          <w:szCs w:val="22"/>
        </w:rPr>
        <w:t>What will be done?</w:t>
      </w:r>
    </w:p>
    <w:p w:rsidR="00D74446" w:rsidRPr="00301060" w:rsidRDefault="00D74446" w:rsidP="00301060">
      <w:pPr>
        <w:pStyle w:val="ListParagraph"/>
        <w:numPr>
          <w:ilvl w:val="0"/>
          <w:numId w:val="40"/>
        </w:numPr>
        <w:autoSpaceDE w:val="0"/>
        <w:autoSpaceDN w:val="0"/>
        <w:adjustRightInd w:val="0"/>
        <w:contextualSpacing/>
        <w:jc w:val="both"/>
        <w:rPr>
          <w:rFonts w:ascii="Calibri" w:hAnsi="Calibri" w:cs="TT2B7Do00"/>
          <w:color w:val="000000"/>
          <w:sz w:val="22"/>
          <w:szCs w:val="22"/>
        </w:rPr>
      </w:pPr>
      <w:r w:rsidRPr="00301060">
        <w:rPr>
          <w:rFonts w:ascii="Calibri" w:hAnsi="Calibri" w:cs="TT2B7Do00"/>
          <w:color w:val="000000"/>
          <w:sz w:val="22"/>
          <w:szCs w:val="22"/>
        </w:rPr>
        <w:t xml:space="preserve">Increased referrals to all agencies against the strands of gender based violence. </w:t>
      </w:r>
    </w:p>
    <w:p w:rsidR="00D74446" w:rsidRPr="00301060" w:rsidRDefault="00D74446" w:rsidP="00301060">
      <w:pPr>
        <w:pStyle w:val="ListParagraph"/>
        <w:numPr>
          <w:ilvl w:val="0"/>
          <w:numId w:val="40"/>
        </w:numPr>
        <w:autoSpaceDE w:val="0"/>
        <w:autoSpaceDN w:val="0"/>
        <w:adjustRightInd w:val="0"/>
        <w:contextualSpacing/>
        <w:jc w:val="both"/>
        <w:rPr>
          <w:rFonts w:ascii="Calibri" w:hAnsi="Calibri" w:cs="TT2B7Do00"/>
          <w:b/>
          <w:color w:val="000000"/>
          <w:sz w:val="22"/>
          <w:szCs w:val="22"/>
        </w:rPr>
      </w:pPr>
      <w:r w:rsidRPr="00301060">
        <w:rPr>
          <w:rFonts w:ascii="Calibri" w:hAnsi="Calibri" w:cs="TT2B7Do00"/>
          <w:color w:val="000000"/>
          <w:sz w:val="22"/>
          <w:szCs w:val="22"/>
        </w:rPr>
        <w:t xml:space="preserve">Whole Borough awareness raising and briefings to improve understanding and knowledge across this agenda. </w:t>
      </w:r>
    </w:p>
    <w:p w:rsidR="00D74446" w:rsidRPr="00301060" w:rsidRDefault="00D74446" w:rsidP="00301060">
      <w:pPr>
        <w:pStyle w:val="ListParagraph"/>
        <w:numPr>
          <w:ilvl w:val="0"/>
          <w:numId w:val="40"/>
        </w:numPr>
        <w:autoSpaceDE w:val="0"/>
        <w:autoSpaceDN w:val="0"/>
        <w:adjustRightInd w:val="0"/>
        <w:contextualSpacing/>
        <w:jc w:val="both"/>
        <w:rPr>
          <w:rFonts w:ascii="Calibri" w:hAnsi="Calibri" w:cs="TT2B7Do00"/>
          <w:color w:val="000000"/>
          <w:sz w:val="22"/>
          <w:szCs w:val="22"/>
        </w:rPr>
      </w:pPr>
      <w:r w:rsidRPr="00301060">
        <w:rPr>
          <w:rFonts w:ascii="Calibri" w:hAnsi="Calibri" w:cs="TT2B7Do00"/>
          <w:color w:val="000000"/>
          <w:sz w:val="22"/>
          <w:szCs w:val="22"/>
        </w:rPr>
        <w:t xml:space="preserve">Everyone taking an active stance of zero tolerance to gender based violence.   </w:t>
      </w:r>
    </w:p>
    <w:p w:rsidR="00D74446" w:rsidRPr="00301060" w:rsidRDefault="00D74446" w:rsidP="00301060">
      <w:pPr>
        <w:pStyle w:val="ListParagraph"/>
        <w:numPr>
          <w:ilvl w:val="0"/>
          <w:numId w:val="40"/>
        </w:numPr>
        <w:autoSpaceDE w:val="0"/>
        <w:autoSpaceDN w:val="0"/>
        <w:adjustRightInd w:val="0"/>
        <w:contextualSpacing/>
        <w:jc w:val="both"/>
        <w:rPr>
          <w:rFonts w:ascii="Calibri" w:hAnsi="Calibri" w:cs="TT2B7Do00"/>
          <w:color w:val="000000"/>
          <w:sz w:val="22"/>
          <w:szCs w:val="22"/>
        </w:rPr>
      </w:pPr>
      <w:r w:rsidRPr="00301060">
        <w:rPr>
          <w:rFonts w:ascii="Calibri" w:hAnsi="Calibri" w:cs="TT2B7Do00"/>
          <w:color w:val="000000"/>
          <w:sz w:val="22"/>
          <w:szCs w:val="22"/>
        </w:rPr>
        <w:t xml:space="preserve">Targeted practice in respect of the distinctions between intimate partner violence, familial violence and male victims. </w:t>
      </w:r>
    </w:p>
    <w:p w:rsidR="00D74446" w:rsidRPr="00301060" w:rsidRDefault="005D01BF" w:rsidP="00D74446">
      <w:pPr>
        <w:pStyle w:val="Default"/>
        <w:jc w:val="both"/>
        <w:rPr>
          <w:rFonts w:ascii="Calibri" w:hAnsi="Calibri"/>
          <w:b/>
          <w:sz w:val="22"/>
          <w:szCs w:val="22"/>
        </w:rPr>
      </w:pPr>
      <w:r w:rsidRPr="00301060">
        <w:rPr>
          <w:rFonts w:ascii="Calibri" w:hAnsi="Calibri"/>
          <w:noProof/>
          <w:sz w:val="22"/>
          <w:szCs w:val="22"/>
        </w:rPr>
        <mc:AlternateContent>
          <mc:Choice Requires="wps">
            <w:drawing>
              <wp:anchor distT="0" distB="0" distL="114300" distR="114300" simplePos="0" relativeHeight="251654656" behindDoc="0" locked="0" layoutInCell="1" allowOverlap="1">
                <wp:simplePos x="0" y="0"/>
                <wp:positionH relativeFrom="page">
                  <wp:posOffset>1695450</wp:posOffset>
                </wp:positionH>
                <wp:positionV relativeFrom="paragraph">
                  <wp:posOffset>71755</wp:posOffset>
                </wp:positionV>
                <wp:extent cx="4038600" cy="308610"/>
                <wp:effectExtent l="0" t="0" r="0" b="0"/>
                <wp:wrapNone/>
                <wp:docPr id="8"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0" cy="308610"/>
                        </a:xfrm>
                        <a:prstGeom prst="rect">
                          <a:avLst/>
                        </a:prstGeom>
                        <a:solidFill>
                          <a:srgbClr val="833D7E"/>
                        </a:solidFill>
                      </wps:spPr>
                      <wps:txbx>
                        <w:txbxContent>
                          <w:p w:rsidR="00A26F39" w:rsidRPr="00D2072F" w:rsidRDefault="00A26F39" w:rsidP="00D74446">
                            <w:pPr>
                              <w:pStyle w:val="NormalWeb"/>
                              <w:jc w:val="center"/>
                              <w:rPr>
                                <w:sz w:val="28"/>
                                <w:szCs w:val="28"/>
                              </w:rPr>
                            </w:pPr>
                            <w:r w:rsidRPr="00D74446">
                              <w:rPr>
                                <w:rFonts w:ascii="Calibri" w:hAnsi="Calibri"/>
                                <w:b/>
                                <w:bCs/>
                                <w:color w:val="FFFFFF"/>
                                <w:kern w:val="24"/>
                                <w:sz w:val="28"/>
                                <w:szCs w:val="28"/>
                              </w:rPr>
                              <w:t>Peer on Peer Abuse/ Violence</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id="TextBox 7" o:spid="_x0000_s1028" type="#_x0000_t202" style="position:absolute;left:0;text-align:left;margin-left:133.5pt;margin-top:5.65pt;width:318pt;height:24.3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" fillcolor="#833d7e" stroked="f">
                <v:path arrowok="t"/>
                <v:textbox style="mso-fit-shape-to-text:t">
                  <w:txbxContent>
                    <w:p w:rsidR="00A26F39" w:rsidRPr="00D2072F" w:rsidRDefault="00A26F39" w:rsidP="00D74446">
                      <w:pPr>
                        <w:pStyle w:val="NormalWeb"/>
                        <w:jc w:val="center"/>
                        <w:rPr>
                          <w:sz w:val="28"/>
                          <w:szCs w:val="28"/>
                        </w:rPr>
                      </w:pPr>
                      <w:r w:rsidRPr="00D74446">
                        <w:rPr>
                          <w:rFonts w:ascii="Calibri" w:hAnsi="Calibri"/>
                          <w:b/>
                          <w:bCs/>
                          <w:color w:val="FFFFFF"/>
                          <w:kern w:val="24"/>
                          <w:sz w:val="28"/>
                          <w:szCs w:val="28"/>
                        </w:rPr>
                        <w:t>Peer on Peer Abuse/ Violence</w:t>
                      </w:r>
                    </w:p>
                  </w:txbxContent>
                </v:textbox>
                <w10:wrap anchorx="page"/>
              </v:shape>
            </w:pict>
          </mc:Fallback>
        </mc:AlternateContent>
      </w:r>
    </w:p>
    <w:p w:rsidR="00D74446" w:rsidRPr="00301060" w:rsidRDefault="00D74446" w:rsidP="00D74446">
      <w:pPr>
        <w:jc w:val="both"/>
        <w:textAlignment w:val="baseline"/>
        <w:rPr>
          <w:rFonts w:ascii="Calibri" w:eastAsia="+mn-ea" w:hAnsi="Calibri" w:cs="+mn-cs"/>
          <w:color w:val="000000"/>
          <w:kern w:val="24"/>
          <w:sz w:val="22"/>
          <w:szCs w:val="22"/>
          <w:lang w:val="en-US" w:eastAsia="en-GB"/>
        </w:rPr>
      </w:pPr>
    </w:p>
    <w:p w:rsidR="00D74446" w:rsidRPr="00301060" w:rsidRDefault="00D74446" w:rsidP="00D74446">
      <w:pPr>
        <w:jc w:val="both"/>
        <w:textAlignment w:val="baseline"/>
        <w:rPr>
          <w:rFonts w:ascii="Calibri" w:eastAsia="+mn-ea" w:hAnsi="Calibri" w:cs="+mn-cs"/>
          <w:color w:val="000000"/>
          <w:kern w:val="24"/>
          <w:sz w:val="22"/>
          <w:szCs w:val="22"/>
          <w:lang w:val="en-US" w:eastAsia="en-GB"/>
        </w:rPr>
      </w:pPr>
    </w:p>
    <w:p w:rsidR="00D74446" w:rsidRPr="00301060" w:rsidRDefault="00D74446" w:rsidP="00D74446">
      <w:pPr>
        <w:jc w:val="both"/>
        <w:textAlignment w:val="baseline"/>
        <w:rPr>
          <w:rFonts w:ascii="Calibri" w:eastAsia="+mn-ea" w:hAnsi="Calibri" w:cs="+mn-cs"/>
          <w:color w:val="000000"/>
          <w:kern w:val="24"/>
          <w:sz w:val="22"/>
          <w:szCs w:val="22"/>
          <w:lang w:val="en-US" w:eastAsia="en-GB"/>
        </w:rPr>
      </w:pPr>
      <w:r w:rsidRPr="00301060">
        <w:rPr>
          <w:rFonts w:ascii="Calibri" w:eastAsia="+mn-ea" w:hAnsi="Calibri" w:cs="+mn-cs"/>
          <w:color w:val="000000"/>
          <w:kern w:val="24"/>
          <w:sz w:val="22"/>
          <w:szCs w:val="22"/>
          <w:lang w:val="en-US" w:eastAsia="en-GB"/>
        </w:rPr>
        <w:t xml:space="preserve">Focus on young people under Peer on Peer Abuse.  This will include work in relation to identified serious youth violence, drugs markets, knives, firearms, trafficking, Child Sexual Exploitation, and cyber-crime.  Particular focus on contextual violence and risk, harm and vulnerability will be essential. </w:t>
      </w:r>
    </w:p>
    <w:p w:rsidR="00D74446" w:rsidRPr="00301060" w:rsidRDefault="00D74446" w:rsidP="00D74446">
      <w:pPr>
        <w:jc w:val="both"/>
        <w:textAlignment w:val="baseline"/>
        <w:rPr>
          <w:rFonts w:ascii="Calibri" w:eastAsia="+mn-ea" w:hAnsi="Calibri" w:cs="+mn-cs"/>
          <w:color w:val="000000"/>
          <w:kern w:val="24"/>
          <w:sz w:val="22"/>
          <w:szCs w:val="22"/>
          <w:lang w:val="en-US" w:eastAsia="en-GB"/>
        </w:rPr>
      </w:pPr>
    </w:p>
    <w:p w:rsidR="00D74446" w:rsidRPr="00301060" w:rsidRDefault="00D74446" w:rsidP="00D74446">
      <w:pPr>
        <w:autoSpaceDE w:val="0"/>
        <w:autoSpaceDN w:val="0"/>
        <w:adjustRightInd w:val="0"/>
        <w:jc w:val="both"/>
        <w:rPr>
          <w:rFonts w:ascii="Calibri" w:hAnsi="Calibri" w:cs="TT2B7Do00"/>
          <w:b/>
          <w:color w:val="000000"/>
          <w:sz w:val="22"/>
          <w:szCs w:val="22"/>
        </w:rPr>
      </w:pPr>
      <w:r w:rsidRPr="00301060">
        <w:rPr>
          <w:rFonts w:ascii="Calibri" w:hAnsi="Calibri" w:cs="TT2B7Do00"/>
          <w:b/>
          <w:color w:val="000000"/>
          <w:sz w:val="22"/>
          <w:szCs w:val="22"/>
        </w:rPr>
        <w:lastRenderedPageBreak/>
        <w:t>What will be done?</w:t>
      </w:r>
    </w:p>
    <w:p w:rsidR="00D74446" w:rsidRPr="00301060" w:rsidRDefault="00D74446" w:rsidP="00301060">
      <w:pPr>
        <w:pStyle w:val="ListParagraph"/>
        <w:numPr>
          <w:ilvl w:val="0"/>
          <w:numId w:val="19"/>
        </w:numPr>
        <w:autoSpaceDE w:val="0"/>
        <w:autoSpaceDN w:val="0"/>
        <w:adjustRightInd w:val="0"/>
        <w:contextualSpacing/>
        <w:jc w:val="both"/>
        <w:rPr>
          <w:rFonts w:ascii="Calibri" w:hAnsi="Calibri"/>
          <w:b/>
          <w:color w:val="000000"/>
          <w:sz w:val="22"/>
          <w:szCs w:val="22"/>
        </w:rPr>
      </w:pPr>
      <w:r w:rsidRPr="00301060">
        <w:rPr>
          <w:rFonts w:ascii="Calibri" w:hAnsi="Calibri" w:cs="Arial"/>
          <w:color w:val="000000"/>
          <w:sz w:val="22"/>
          <w:szCs w:val="22"/>
        </w:rPr>
        <w:t>A whole borough active stance on a zero tolerance approach to drug dealing in the community.</w:t>
      </w:r>
    </w:p>
    <w:p w:rsidR="00D74446" w:rsidRPr="00301060" w:rsidRDefault="00D74446" w:rsidP="00301060">
      <w:pPr>
        <w:pStyle w:val="ListParagraph"/>
        <w:numPr>
          <w:ilvl w:val="0"/>
          <w:numId w:val="19"/>
        </w:numPr>
        <w:autoSpaceDE w:val="0"/>
        <w:autoSpaceDN w:val="0"/>
        <w:adjustRightInd w:val="0"/>
        <w:contextualSpacing/>
        <w:jc w:val="both"/>
        <w:rPr>
          <w:rFonts w:ascii="Calibri" w:hAnsi="Calibri"/>
          <w:b/>
          <w:color w:val="000000"/>
          <w:sz w:val="22"/>
          <w:szCs w:val="22"/>
        </w:rPr>
      </w:pPr>
      <w:r w:rsidRPr="00301060">
        <w:rPr>
          <w:rFonts w:ascii="Calibri" w:hAnsi="Calibri" w:cs="Arial"/>
          <w:color w:val="000000"/>
          <w:sz w:val="22"/>
          <w:szCs w:val="22"/>
        </w:rPr>
        <w:t>Universal education offer within Secondary schools.</w:t>
      </w:r>
    </w:p>
    <w:p w:rsidR="00D74446" w:rsidRPr="00301060" w:rsidRDefault="00D74446" w:rsidP="00301060">
      <w:pPr>
        <w:pStyle w:val="ListParagraph"/>
        <w:numPr>
          <w:ilvl w:val="0"/>
          <w:numId w:val="19"/>
        </w:numPr>
        <w:autoSpaceDE w:val="0"/>
        <w:autoSpaceDN w:val="0"/>
        <w:adjustRightInd w:val="0"/>
        <w:contextualSpacing/>
        <w:jc w:val="both"/>
        <w:rPr>
          <w:rFonts w:ascii="Calibri" w:hAnsi="Calibri"/>
          <w:b/>
          <w:color w:val="000000"/>
          <w:sz w:val="22"/>
          <w:szCs w:val="22"/>
        </w:rPr>
      </w:pPr>
      <w:r w:rsidRPr="00301060">
        <w:rPr>
          <w:rFonts w:ascii="Calibri" w:hAnsi="Calibri" w:cs="Arial"/>
          <w:color w:val="000000"/>
          <w:sz w:val="22"/>
          <w:szCs w:val="22"/>
        </w:rPr>
        <w:t xml:space="preserve">Continued campaign and communications strategy for professionals and residents. </w:t>
      </w:r>
    </w:p>
    <w:p w:rsidR="00D74446" w:rsidRPr="00301060" w:rsidRDefault="00D74446" w:rsidP="00301060">
      <w:pPr>
        <w:pStyle w:val="ListParagraph"/>
        <w:numPr>
          <w:ilvl w:val="0"/>
          <w:numId w:val="19"/>
        </w:numPr>
        <w:autoSpaceDE w:val="0"/>
        <w:autoSpaceDN w:val="0"/>
        <w:adjustRightInd w:val="0"/>
        <w:contextualSpacing/>
        <w:jc w:val="both"/>
        <w:rPr>
          <w:rFonts w:ascii="Calibri" w:hAnsi="Calibri"/>
          <w:b/>
          <w:color w:val="000000"/>
          <w:sz w:val="22"/>
          <w:szCs w:val="22"/>
        </w:rPr>
      </w:pPr>
      <w:r w:rsidRPr="00301060">
        <w:rPr>
          <w:rFonts w:ascii="Calibri" w:hAnsi="Calibri" w:cs="Arial"/>
          <w:color w:val="000000"/>
          <w:sz w:val="22"/>
          <w:szCs w:val="22"/>
        </w:rPr>
        <w:t xml:space="preserve">Focused deterrence approach which ensures swift action by all in respect of peer on peer abuse. </w:t>
      </w:r>
    </w:p>
    <w:p w:rsidR="00D74446" w:rsidRPr="00301060" w:rsidRDefault="00D74446" w:rsidP="00301060">
      <w:pPr>
        <w:pStyle w:val="ListParagraph"/>
        <w:numPr>
          <w:ilvl w:val="0"/>
          <w:numId w:val="20"/>
        </w:numPr>
        <w:contextualSpacing/>
        <w:jc w:val="both"/>
        <w:textAlignment w:val="baseline"/>
        <w:rPr>
          <w:rFonts w:ascii="Calibri" w:eastAsia="+mn-ea" w:hAnsi="Calibri" w:cs="+mn-cs"/>
          <w:color w:val="000000"/>
          <w:kern w:val="24"/>
          <w:sz w:val="22"/>
          <w:szCs w:val="22"/>
          <w:lang w:eastAsia="en-GB"/>
        </w:rPr>
      </w:pPr>
      <w:r w:rsidRPr="00301060">
        <w:rPr>
          <w:rFonts w:ascii="Calibri" w:hAnsi="Calibri" w:cs="Arial"/>
          <w:sz w:val="22"/>
          <w:szCs w:val="22"/>
        </w:rPr>
        <w:t xml:space="preserve">Implementation of a trauma informed model across services recognising the strong associations between victims, perpetrators, trauma, childhood conduct disorders, and violent behaviour – increasing the </w:t>
      </w:r>
      <w:r w:rsidRPr="00301060">
        <w:rPr>
          <w:rFonts w:ascii="Calibri" w:eastAsia="+mn-ea" w:hAnsi="Calibri" w:cs="+mn-cs"/>
          <w:color w:val="000000"/>
          <w:kern w:val="24"/>
          <w:sz w:val="22"/>
          <w:szCs w:val="22"/>
          <w:lang w:eastAsia="en-GB"/>
        </w:rPr>
        <w:t>level of people within the children’s workforce economy trained.</w:t>
      </w:r>
    </w:p>
    <w:p w:rsidR="00D74446" w:rsidRPr="00301060" w:rsidRDefault="005D01BF" w:rsidP="00D74446">
      <w:pPr>
        <w:jc w:val="both"/>
        <w:textAlignment w:val="baseline"/>
        <w:rPr>
          <w:rFonts w:ascii="Calibri" w:eastAsia="Calibri" w:hAnsi="Calibri"/>
          <w:b/>
          <w:color w:val="000000"/>
          <w:sz w:val="22"/>
          <w:szCs w:val="22"/>
          <w:lang w:val="en-US"/>
        </w:rPr>
      </w:pPr>
      <w:r w:rsidRPr="00301060">
        <w:rPr>
          <w:rFonts w:ascii="Calibri" w:hAnsi="Calibri"/>
          <w:noProof/>
          <w:sz w:val="22"/>
          <w:szCs w:val="22"/>
          <w:lang w:eastAsia="en-GB"/>
        </w:rPr>
        <mc:AlternateContent>
          <mc:Choice Requires="wps">
            <w:drawing>
              <wp:anchor distT="0" distB="0" distL="114300" distR="114300" simplePos="0" relativeHeight="251655680" behindDoc="0" locked="0" layoutInCell="1" allowOverlap="1">
                <wp:simplePos x="0" y="0"/>
                <wp:positionH relativeFrom="page">
                  <wp:posOffset>1737360</wp:posOffset>
                </wp:positionH>
                <wp:positionV relativeFrom="paragraph">
                  <wp:posOffset>125730</wp:posOffset>
                </wp:positionV>
                <wp:extent cx="3971925" cy="308610"/>
                <wp:effectExtent l="0" t="0" r="9525" b="0"/>
                <wp:wrapNone/>
                <wp:docPr id="12"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1925" cy="308610"/>
                        </a:xfrm>
                        <a:prstGeom prst="rect">
                          <a:avLst/>
                        </a:prstGeom>
                        <a:solidFill>
                          <a:srgbClr val="833D7E"/>
                        </a:solidFill>
                      </wps:spPr>
                      <wps:txbx>
                        <w:txbxContent>
                          <w:p w:rsidR="00A26F39" w:rsidRPr="00D2072F" w:rsidRDefault="00A26F39" w:rsidP="00D74446">
                            <w:pPr>
                              <w:pStyle w:val="NormalWeb"/>
                              <w:jc w:val="center"/>
                              <w:rPr>
                                <w:sz w:val="28"/>
                                <w:szCs w:val="28"/>
                              </w:rPr>
                            </w:pPr>
                            <w:r w:rsidRPr="00D74446">
                              <w:rPr>
                                <w:rFonts w:ascii="Calibri" w:hAnsi="Calibri"/>
                                <w:b/>
                                <w:bCs/>
                                <w:color w:val="FFFFFF"/>
                                <w:kern w:val="24"/>
                                <w:sz w:val="28"/>
                                <w:szCs w:val="28"/>
                              </w:rPr>
                              <w:t>All other Violence</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id="TextBox 9" o:spid="_x0000_s1029" type="#_x0000_t202" style="position:absolute;left:0;text-align:left;margin-left:136.8pt;margin-top:9.9pt;width:312.75pt;height:24.3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" fillcolor="#833d7e" stroked="f">
                <v:path arrowok="t"/>
                <v:textbox style="mso-fit-shape-to-text:t">
                  <w:txbxContent>
                    <w:p w:rsidR="00A26F39" w:rsidRPr="00D2072F" w:rsidRDefault="00A26F39" w:rsidP="00D74446">
                      <w:pPr>
                        <w:pStyle w:val="NormalWeb"/>
                        <w:jc w:val="center"/>
                        <w:rPr>
                          <w:sz w:val="28"/>
                          <w:szCs w:val="28"/>
                        </w:rPr>
                      </w:pPr>
                      <w:r w:rsidRPr="00D74446">
                        <w:rPr>
                          <w:rFonts w:ascii="Calibri" w:hAnsi="Calibri"/>
                          <w:b/>
                          <w:bCs/>
                          <w:color w:val="FFFFFF"/>
                          <w:kern w:val="24"/>
                          <w:sz w:val="28"/>
                          <w:szCs w:val="28"/>
                        </w:rPr>
                        <w:t>All other Violence</w:t>
                      </w:r>
                    </w:p>
                  </w:txbxContent>
                </v:textbox>
                <w10:wrap anchorx="page"/>
              </v:shape>
            </w:pict>
          </mc:Fallback>
        </mc:AlternateContent>
      </w:r>
    </w:p>
    <w:p w:rsidR="00D74446" w:rsidRPr="00301060" w:rsidRDefault="00D74446" w:rsidP="00D74446">
      <w:pPr>
        <w:jc w:val="both"/>
        <w:textAlignment w:val="baseline"/>
        <w:rPr>
          <w:rFonts w:ascii="Calibri" w:hAnsi="Calibri"/>
          <w:sz w:val="22"/>
          <w:szCs w:val="22"/>
          <w:lang w:eastAsia="en-GB"/>
        </w:rPr>
      </w:pPr>
    </w:p>
    <w:p w:rsidR="00D74446" w:rsidRPr="00301060" w:rsidRDefault="00D74446" w:rsidP="00D74446">
      <w:pPr>
        <w:jc w:val="both"/>
        <w:rPr>
          <w:rFonts w:ascii="Calibri" w:eastAsia="+mn-ea" w:hAnsi="Calibri" w:cs="+mn-cs"/>
          <w:color w:val="000000"/>
          <w:kern w:val="24"/>
          <w:sz w:val="22"/>
          <w:szCs w:val="22"/>
          <w:lang w:val="en-US" w:eastAsia="en-GB"/>
        </w:rPr>
      </w:pPr>
    </w:p>
    <w:p w:rsidR="00D74446" w:rsidRPr="00301060" w:rsidRDefault="00D74446" w:rsidP="00D74446">
      <w:pPr>
        <w:contextualSpacing/>
        <w:jc w:val="both"/>
        <w:rPr>
          <w:rFonts w:ascii="Calibri" w:hAnsi="Calibri"/>
          <w:sz w:val="22"/>
          <w:szCs w:val="22"/>
          <w:lang w:eastAsia="en-GB"/>
        </w:rPr>
      </w:pPr>
      <w:r w:rsidRPr="00301060">
        <w:rPr>
          <w:rFonts w:ascii="Calibri" w:eastAsia="+mn-ea" w:hAnsi="Calibri" w:cs="+mn-cs"/>
          <w:color w:val="000000"/>
          <w:kern w:val="24"/>
          <w:sz w:val="22"/>
          <w:szCs w:val="22"/>
          <w:lang w:val="en-US" w:eastAsia="en-GB"/>
        </w:rPr>
        <w:t xml:space="preserve">Examples include: </w:t>
      </w:r>
      <w:r w:rsidRPr="00301060">
        <w:rPr>
          <w:rFonts w:ascii="Calibri" w:eastAsia="+mn-ea" w:hAnsi="Calibri" w:cs="+mn-cs"/>
          <w:color w:val="000000"/>
          <w:kern w:val="24"/>
          <w:sz w:val="22"/>
          <w:szCs w:val="22"/>
          <w:lang w:val="en-US" w:eastAsia="en-GB"/>
        </w:rPr>
        <w:tab/>
        <w:t xml:space="preserve">- aggravated burglary </w:t>
      </w:r>
    </w:p>
    <w:p w:rsidR="00D74446" w:rsidRPr="00301060" w:rsidRDefault="00D74446" w:rsidP="00D74446">
      <w:pPr>
        <w:ind w:left="2160"/>
        <w:contextualSpacing/>
        <w:jc w:val="both"/>
        <w:rPr>
          <w:rFonts w:ascii="Calibri" w:hAnsi="Calibri"/>
          <w:sz w:val="22"/>
          <w:szCs w:val="22"/>
          <w:lang w:eastAsia="en-GB"/>
        </w:rPr>
      </w:pPr>
      <w:r w:rsidRPr="00301060">
        <w:rPr>
          <w:rFonts w:ascii="Calibri" w:eastAsia="+mn-ea" w:hAnsi="Calibri" w:cs="+mn-cs"/>
          <w:color w:val="000000"/>
          <w:kern w:val="24"/>
          <w:sz w:val="22"/>
          <w:szCs w:val="22"/>
          <w:lang w:val="en-US" w:eastAsia="en-GB"/>
        </w:rPr>
        <w:t xml:space="preserve">- Common assaults </w:t>
      </w:r>
    </w:p>
    <w:p w:rsidR="00D74446" w:rsidRPr="00301060" w:rsidRDefault="00D74446" w:rsidP="00D74446">
      <w:pPr>
        <w:ind w:left="1886" w:firstLine="274"/>
        <w:contextualSpacing/>
        <w:jc w:val="both"/>
        <w:rPr>
          <w:rFonts w:ascii="Calibri" w:hAnsi="Calibri"/>
          <w:sz w:val="22"/>
          <w:szCs w:val="22"/>
          <w:lang w:eastAsia="en-GB"/>
        </w:rPr>
      </w:pPr>
      <w:r w:rsidRPr="00301060">
        <w:rPr>
          <w:rFonts w:ascii="Calibri" w:eastAsia="+mn-ea" w:hAnsi="Calibri" w:cs="+mn-cs"/>
          <w:color w:val="000000"/>
          <w:kern w:val="24"/>
          <w:sz w:val="22"/>
          <w:szCs w:val="22"/>
          <w:lang w:val="en-US" w:eastAsia="en-GB"/>
        </w:rPr>
        <w:t xml:space="preserve">- Violence with injury </w:t>
      </w:r>
    </w:p>
    <w:p w:rsidR="00D74446" w:rsidRPr="00301060" w:rsidRDefault="00D74446" w:rsidP="00D74446">
      <w:pPr>
        <w:ind w:left="1612" w:firstLine="548"/>
        <w:contextualSpacing/>
        <w:jc w:val="both"/>
        <w:rPr>
          <w:rFonts w:ascii="Calibri" w:hAnsi="Calibri"/>
          <w:sz w:val="22"/>
          <w:szCs w:val="22"/>
          <w:lang w:eastAsia="en-GB"/>
        </w:rPr>
      </w:pPr>
      <w:r w:rsidRPr="00301060">
        <w:rPr>
          <w:rFonts w:ascii="Calibri" w:eastAsia="+mn-ea" w:hAnsi="Calibri" w:cs="+mn-cs"/>
          <w:color w:val="000000"/>
          <w:kern w:val="24"/>
          <w:sz w:val="22"/>
          <w:szCs w:val="22"/>
          <w:lang w:val="en-US" w:eastAsia="en-GB"/>
        </w:rPr>
        <w:t>- Hate crime where violence is a feature</w:t>
      </w:r>
    </w:p>
    <w:p w:rsidR="00D74446" w:rsidRPr="00301060" w:rsidRDefault="00D74446" w:rsidP="00D74446">
      <w:pPr>
        <w:contextualSpacing/>
        <w:jc w:val="both"/>
        <w:rPr>
          <w:rFonts w:ascii="Calibri" w:hAnsi="Calibri"/>
          <w:sz w:val="22"/>
          <w:szCs w:val="22"/>
          <w:lang w:eastAsia="en-GB"/>
        </w:rPr>
      </w:pPr>
    </w:p>
    <w:p w:rsidR="00D74446" w:rsidRPr="00301060" w:rsidRDefault="00D74446" w:rsidP="00D74446">
      <w:pPr>
        <w:contextualSpacing/>
        <w:jc w:val="both"/>
        <w:rPr>
          <w:rFonts w:ascii="Calibri" w:hAnsi="Calibri"/>
          <w:sz w:val="22"/>
          <w:szCs w:val="22"/>
          <w:lang w:eastAsia="en-GB"/>
        </w:rPr>
      </w:pPr>
      <w:r w:rsidRPr="00301060">
        <w:rPr>
          <w:rFonts w:ascii="Calibri" w:hAnsi="Calibri" w:cs="TT2B7Do00"/>
          <w:b/>
          <w:color w:val="000000"/>
          <w:sz w:val="22"/>
          <w:szCs w:val="22"/>
        </w:rPr>
        <w:t>What will be done?</w:t>
      </w:r>
    </w:p>
    <w:p w:rsidR="00D74446" w:rsidRPr="00301060" w:rsidRDefault="00D74446" w:rsidP="00301060">
      <w:pPr>
        <w:pStyle w:val="ListParagraph"/>
        <w:numPr>
          <w:ilvl w:val="0"/>
          <w:numId w:val="41"/>
        </w:numPr>
        <w:autoSpaceDE w:val="0"/>
        <w:autoSpaceDN w:val="0"/>
        <w:adjustRightInd w:val="0"/>
        <w:contextualSpacing/>
        <w:jc w:val="both"/>
        <w:rPr>
          <w:rFonts w:ascii="Calibri" w:hAnsi="Calibri" w:cs="TT2B7Do00"/>
          <w:color w:val="000000"/>
          <w:sz w:val="22"/>
          <w:szCs w:val="22"/>
        </w:rPr>
      </w:pPr>
      <w:r w:rsidRPr="00301060">
        <w:rPr>
          <w:rFonts w:ascii="Calibri" w:hAnsi="Calibri" w:cs="TT2B7Do00"/>
          <w:color w:val="000000"/>
          <w:sz w:val="22"/>
          <w:szCs w:val="22"/>
        </w:rPr>
        <w:t>Through regular assessment, where other crime is identified requiring a different response this will be directed through a Partnership problem solving approach and agreed action</w:t>
      </w:r>
    </w:p>
    <w:p w:rsidR="00D74446" w:rsidRPr="00301060" w:rsidRDefault="00D74446" w:rsidP="00301060">
      <w:pPr>
        <w:pStyle w:val="ListParagraph"/>
        <w:numPr>
          <w:ilvl w:val="0"/>
          <w:numId w:val="41"/>
        </w:numPr>
        <w:autoSpaceDE w:val="0"/>
        <w:autoSpaceDN w:val="0"/>
        <w:adjustRightInd w:val="0"/>
        <w:contextualSpacing/>
        <w:jc w:val="both"/>
        <w:rPr>
          <w:rFonts w:ascii="Calibri" w:hAnsi="Calibri" w:cs="TT2B7Do00"/>
          <w:color w:val="000000"/>
          <w:sz w:val="22"/>
          <w:szCs w:val="22"/>
        </w:rPr>
      </w:pPr>
      <w:r w:rsidRPr="00301060">
        <w:rPr>
          <w:rFonts w:ascii="Calibri" w:hAnsi="Calibri" w:cs="TT2B7Do00"/>
          <w:color w:val="000000"/>
          <w:sz w:val="22"/>
          <w:szCs w:val="22"/>
        </w:rPr>
        <w:t xml:space="preserve">Drivers of violence will be identified and appropriated action taken I.e. alcohol </w:t>
      </w:r>
    </w:p>
    <w:p w:rsidR="00D74446" w:rsidRPr="00301060" w:rsidRDefault="00D74446" w:rsidP="00D74446">
      <w:pPr>
        <w:autoSpaceDE w:val="0"/>
        <w:autoSpaceDN w:val="0"/>
        <w:adjustRightInd w:val="0"/>
        <w:jc w:val="both"/>
        <w:rPr>
          <w:rFonts w:ascii="Calibri" w:hAnsi="Calibri" w:cs="TT2B7Do00"/>
          <w:b/>
          <w:color w:val="000000"/>
          <w:sz w:val="22"/>
          <w:szCs w:val="22"/>
        </w:rPr>
      </w:pPr>
    </w:p>
    <w:p w:rsidR="00D74446" w:rsidRPr="00301060" w:rsidRDefault="00D74446" w:rsidP="00D74446">
      <w:pPr>
        <w:autoSpaceDE w:val="0"/>
        <w:autoSpaceDN w:val="0"/>
        <w:adjustRightInd w:val="0"/>
        <w:jc w:val="both"/>
        <w:rPr>
          <w:rFonts w:ascii="Calibri" w:hAnsi="Calibri" w:cs="TT2B7Do00"/>
          <w:b/>
          <w:color w:val="000000"/>
          <w:sz w:val="22"/>
          <w:szCs w:val="22"/>
        </w:rPr>
      </w:pPr>
      <w:r w:rsidRPr="00301060">
        <w:rPr>
          <w:rFonts w:ascii="Calibri" w:hAnsi="Calibri" w:cs="TT2B7Do00"/>
          <w:b/>
          <w:color w:val="000000"/>
          <w:sz w:val="22"/>
          <w:szCs w:val="22"/>
        </w:rPr>
        <w:t>How will changes be measured across the Partnership?</w:t>
      </w:r>
    </w:p>
    <w:p w:rsidR="00D74446" w:rsidRPr="00301060" w:rsidRDefault="00D74446" w:rsidP="00D74446">
      <w:pPr>
        <w:autoSpaceDE w:val="0"/>
        <w:autoSpaceDN w:val="0"/>
        <w:adjustRightInd w:val="0"/>
        <w:jc w:val="both"/>
        <w:rPr>
          <w:rFonts w:ascii="Calibri" w:hAnsi="Calibri" w:cs="TT2B7Do00"/>
          <w:b/>
          <w:color w:val="000000"/>
          <w:sz w:val="22"/>
          <w:szCs w:val="22"/>
        </w:rPr>
      </w:pPr>
    </w:p>
    <w:p w:rsidR="00D74446" w:rsidRPr="00301060" w:rsidRDefault="00D74446" w:rsidP="00301060">
      <w:pPr>
        <w:pStyle w:val="ListParagraph"/>
        <w:numPr>
          <w:ilvl w:val="0"/>
          <w:numId w:val="20"/>
        </w:numPr>
        <w:contextualSpacing/>
        <w:jc w:val="both"/>
        <w:textAlignment w:val="baseline"/>
        <w:rPr>
          <w:rFonts w:ascii="Calibri" w:eastAsia="+mn-ea" w:hAnsi="Calibri" w:cs="+mn-cs"/>
          <w:color w:val="000000"/>
          <w:kern w:val="24"/>
          <w:sz w:val="22"/>
          <w:szCs w:val="22"/>
          <w:lang w:eastAsia="en-GB"/>
        </w:rPr>
      </w:pPr>
      <w:r w:rsidRPr="00301060">
        <w:rPr>
          <w:rFonts w:ascii="Calibri" w:eastAsia="+mn-ea" w:hAnsi="Calibri" w:cs="+mn-cs"/>
          <w:color w:val="000000"/>
          <w:kern w:val="24"/>
          <w:sz w:val="22"/>
          <w:szCs w:val="22"/>
          <w:lang w:eastAsia="en-GB"/>
        </w:rPr>
        <w:t>A reduction in Serious youth Violence</w:t>
      </w:r>
    </w:p>
    <w:p w:rsidR="00D74446" w:rsidRPr="00301060" w:rsidRDefault="00D74446" w:rsidP="00301060">
      <w:pPr>
        <w:pStyle w:val="ListParagraph"/>
        <w:numPr>
          <w:ilvl w:val="0"/>
          <w:numId w:val="20"/>
        </w:numPr>
        <w:contextualSpacing/>
        <w:jc w:val="both"/>
        <w:textAlignment w:val="baseline"/>
        <w:rPr>
          <w:rFonts w:ascii="Calibri" w:eastAsia="+mn-ea" w:hAnsi="Calibri" w:cs="+mn-cs"/>
          <w:color w:val="000000"/>
          <w:kern w:val="24"/>
          <w:sz w:val="22"/>
          <w:szCs w:val="22"/>
          <w:lang w:eastAsia="en-GB"/>
        </w:rPr>
      </w:pPr>
      <w:r w:rsidRPr="00301060">
        <w:rPr>
          <w:rFonts w:ascii="Calibri" w:eastAsia="+mn-ea" w:hAnsi="Calibri" w:cs="+mn-cs"/>
          <w:color w:val="000000"/>
          <w:kern w:val="24"/>
          <w:sz w:val="22"/>
          <w:szCs w:val="22"/>
          <w:lang w:eastAsia="en-GB"/>
        </w:rPr>
        <w:t xml:space="preserve">A reduction in violence with injury </w:t>
      </w:r>
    </w:p>
    <w:p w:rsidR="00D74446" w:rsidRPr="00301060" w:rsidRDefault="00D74446" w:rsidP="00301060">
      <w:pPr>
        <w:pStyle w:val="ListParagraph"/>
        <w:numPr>
          <w:ilvl w:val="0"/>
          <w:numId w:val="20"/>
        </w:numPr>
        <w:contextualSpacing/>
        <w:jc w:val="both"/>
        <w:textAlignment w:val="baseline"/>
        <w:rPr>
          <w:rFonts w:ascii="Calibri" w:eastAsia="+mn-ea" w:hAnsi="Calibri" w:cs="+mn-cs"/>
          <w:color w:val="000000"/>
          <w:kern w:val="24"/>
          <w:sz w:val="22"/>
          <w:szCs w:val="22"/>
          <w:lang w:eastAsia="en-GB"/>
        </w:rPr>
      </w:pPr>
      <w:r w:rsidRPr="00301060">
        <w:rPr>
          <w:rFonts w:ascii="Calibri" w:eastAsia="+mn-ea" w:hAnsi="Calibri" w:cs="+mn-cs"/>
          <w:color w:val="000000"/>
          <w:kern w:val="24"/>
          <w:sz w:val="22"/>
          <w:szCs w:val="22"/>
          <w:lang w:eastAsia="en-GB"/>
        </w:rPr>
        <w:t xml:space="preserve">Reduction in young people receiving custodial sentences and reoffending where Serious youth Violence offences have occurred </w:t>
      </w:r>
    </w:p>
    <w:p w:rsidR="00D74446" w:rsidRPr="00301060" w:rsidRDefault="00D74446" w:rsidP="00301060">
      <w:pPr>
        <w:pStyle w:val="ListParagraph"/>
        <w:numPr>
          <w:ilvl w:val="0"/>
          <w:numId w:val="20"/>
        </w:numPr>
        <w:contextualSpacing/>
        <w:jc w:val="both"/>
        <w:textAlignment w:val="baseline"/>
        <w:rPr>
          <w:rFonts w:ascii="Calibri" w:eastAsia="+mn-ea" w:hAnsi="Calibri" w:cs="+mn-cs"/>
          <w:color w:val="000000"/>
          <w:kern w:val="24"/>
          <w:sz w:val="22"/>
          <w:szCs w:val="22"/>
          <w:lang w:eastAsia="en-GB"/>
        </w:rPr>
      </w:pPr>
      <w:r w:rsidRPr="00301060">
        <w:rPr>
          <w:rFonts w:ascii="Calibri" w:eastAsia="+mn-ea" w:hAnsi="Calibri" w:cs="+mn-cs"/>
          <w:color w:val="000000"/>
          <w:kern w:val="24"/>
          <w:sz w:val="22"/>
          <w:szCs w:val="22"/>
          <w:lang w:eastAsia="en-GB"/>
        </w:rPr>
        <w:t xml:space="preserve">Reduce the number of knife crimes by volume and of repeat victims </w:t>
      </w:r>
    </w:p>
    <w:p w:rsidR="00D74446" w:rsidRPr="00301060" w:rsidRDefault="00D74446" w:rsidP="00301060">
      <w:pPr>
        <w:pStyle w:val="ListParagraph"/>
        <w:numPr>
          <w:ilvl w:val="0"/>
          <w:numId w:val="20"/>
        </w:numPr>
        <w:contextualSpacing/>
        <w:jc w:val="both"/>
        <w:textAlignment w:val="baseline"/>
        <w:rPr>
          <w:rFonts w:ascii="Calibri" w:eastAsia="+mn-ea" w:hAnsi="Calibri" w:cs="+mn-cs"/>
          <w:color w:val="000000"/>
          <w:kern w:val="24"/>
          <w:sz w:val="22"/>
          <w:szCs w:val="22"/>
          <w:lang w:eastAsia="en-GB"/>
        </w:rPr>
      </w:pPr>
      <w:r w:rsidRPr="00301060">
        <w:rPr>
          <w:rFonts w:ascii="Calibri" w:eastAsia="+mn-ea" w:hAnsi="Calibri" w:cs="+mn-cs"/>
          <w:color w:val="000000"/>
          <w:kern w:val="24"/>
          <w:sz w:val="22"/>
          <w:szCs w:val="22"/>
          <w:lang w:eastAsia="en-GB"/>
        </w:rPr>
        <w:t>Reduce the number of gun crimes</w:t>
      </w:r>
    </w:p>
    <w:p w:rsidR="00D74446" w:rsidRPr="00301060" w:rsidRDefault="00D74446" w:rsidP="00301060">
      <w:pPr>
        <w:pStyle w:val="Default"/>
        <w:numPr>
          <w:ilvl w:val="0"/>
          <w:numId w:val="20"/>
        </w:numPr>
        <w:jc w:val="both"/>
        <w:rPr>
          <w:rFonts w:ascii="Calibri" w:hAnsi="Calibri"/>
          <w:sz w:val="22"/>
          <w:szCs w:val="22"/>
        </w:rPr>
      </w:pPr>
      <w:r w:rsidRPr="00301060">
        <w:rPr>
          <w:rFonts w:ascii="Calibri" w:hAnsi="Calibri"/>
          <w:sz w:val="22"/>
          <w:szCs w:val="22"/>
        </w:rPr>
        <w:t xml:space="preserve">Reduction in Non-Domestic Violence-  Violence with injury </w:t>
      </w:r>
    </w:p>
    <w:p w:rsidR="00D74446" w:rsidRPr="00301060" w:rsidRDefault="00D74446" w:rsidP="00301060">
      <w:pPr>
        <w:pStyle w:val="Default"/>
        <w:numPr>
          <w:ilvl w:val="0"/>
          <w:numId w:val="20"/>
        </w:numPr>
        <w:jc w:val="both"/>
        <w:rPr>
          <w:rFonts w:ascii="Calibri" w:hAnsi="Calibri"/>
          <w:sz w:val="22"/>
          <w:szCs w:val="22"/>
        </w:rPr>
      </w:pPr>
      <w:r w:rsidRPr="00301060">
        <w:rPr>
          <w:rFonts w:ascii="Calibri" w:hAnsi="Calibri"/>
          <w:sz w:val="22"/>
          <w:szCs w:val="22"/>
        </w:rPr>
        <w:t xml:space="preserve">Reduction in Common assault </w:t>
      </w:r>
    </w:p>
    <w:p w:rsidR="00D74446" w:rsidRPr="00301060" w:rsidRDefault="00D74446" w:rsidP="00301060">
      <w:pPr>
        <w:pStyle w:val="Default"/>
        <w:numPr>
          <w:ilvl w:val="0"/>
          <w:numId w:val="20"/>
        </w:numPr>
        <w:jc w:val="both"/>
        <w:rPr>
          <w:rFonts w:ascii="Calibri" w:hAnsi="Calibri"/>
          <w:sz w:val="22"/>
          <w:szCs w:val="22"/>
        </w:rPr>
      </w:pPr>
      <w:r w:rsidRPr="00301060">
        <w:rPr>
          <w:rFonts w:ascii="Calibri" w:hAnsi="Calibri"/>
          <w:sz w:val="22"/>
          <w:szCs w:val="22"/>
        </w:rPr>
        <w:t xml:space="preserve">Reduction in aggravated burglary </w:t>
      </w:r>
    </w:p>
    <w:p w:rsidR="00D74446" w:rsidRPr="00301060" w:rsidRDefault="00D74446" w:rsidP="00301060">
      <w:pPr>
        <w:pStyle w:val="Default"/>
        <w:numPr>
          <w:ilvl w:val="0"/>
          <w:numId w:val="20"/>
        </w:numPr>
        <w:jc w:val="both"/>
        <w:rPr>
          <w:rFonts w:ascii="Calibri" w:hAnsi="Calibri"/>
          <w:b/>
          <w:sz w:val="22"/>
          <w:szCs w:val="22"/>
        </w:rPr>
      </w:pPr>
      <w:r w:rsidRPr="00301060">
        <w:rPr>
          <w:rFonts w:ascii="Calibri" w:hAnsi="Calibri"/>
          <w:sz w:val="22"/>
          <w:szCs w:val="22"/>
        </w:rPr>
        <w:t xml:space="preserve">Reduction in violent injuries identified via the LAS and Hospital A and E data </w:t>
      </w:r>
    </w:p>
    <w:p w:rsidR="00D74446" w:rsidRPr="00301060" w:rsidRDefault="00D74446" w:rsidP="00D74446">
      <w:pPr>
        <w:autoSpaceDE w:val="0"/>
        <w:autoSpaceDN w:val="0"/>
        <w:adjustRightInd w:val="0"/>
        <w:jc w:val="both"/>
        <w:rPr>
          <w:rFonts w:ascii="Calibri" w:hAnsi="Calibri"/>
          <w:b/>
          <w:sz w:val="22"/>
          <w:szCs w:val="22"/>
        </w:rPr>
      </w:pPr>
    </w:p>
    <w:p w:rsidR="00D74446" w:rsidRPr="00301060" w:rsidRDefault="00D74446" w:rsidP="00301060">
      <w:pPr>
        <w:pStyle w:val="ListParagraph"/>
        <w:numPr>
          <w:ilvl w:val="0"/>
          <w:numId w:val="20"/>
        </w:numPr>
        <w:contextualSpacing/>
        <w:jc w:val="both"/>
        <w:textAlignment w:val="baseline"/>
        <w:rPr>
          <w:rFonts w:ascii="Calibri" w:eastAsia="+mn-ea" w:hAnsi="Calibri" w:cs="+mn-cs"/>
          <w:color w:val="000000"/>
          <w:kern w:val="24"/>
          <w:sz w:val="22"/>
          <w:szCs w:val="22"/>
          <w:lang w:eastAsia="en-GB"/>
        </w:rPr>
      </w:pPr>
      <w:r w:rsidRPr="00301060">
        <w:rPr>
          <w:rFonts w:ascii="Calibri" w:eastAsia="+mn-ea" w:hAnsi="Calibri" w:cs="+mn-cs"/>
          <w:color w:val="000000"/>
          <w:kern w:val="24"/>
          <w:sz w:val="22"/>
          <w:szCs w:val="22"/>
          <w:lang w:eastAsia="en-GB"/>
        </w:rPr>
        <w:t xml:space="preserve">Encourage more victims of Child Sexual Exploitation and sexual violence  to come forward and report </w:t>
      </w:r>
    </w:p>
    <w:p w:rsidR="00D74446" w:rsidRPr="00301060" w:rsidRDefault="00D74446" w:rsidP="00301060">
      <w:pPr>
        <w:pStyle w:val="ListParagraph"/>
        <w:numPr>
          <w:ilvl w:val="0"/>
          <w:numId w:val="20"/>
        </w:numPr>
        <w:contextualSpacing/>
        <w:jc w:val="both"/>
        <w:textAlignment w:val="baseline"/>
        <w:rPr>
          <w:rFonts w:ascii="Calibri" w:eastAsia="+mn-ea" w:hAnsi="Calibri" w:cs="+mn-cs"/>
          <w:color w:val="000000"/>
          <w:kern w:val="24"/>
          <w:sz w:val="22"/>
          <w:szCs w:val="22"/>
          <w:lang w:eastAsia="en-GB"/>
        </w:rPr>
      </w:pPr>
      <w:r w:rsidRPr="00301060">
        <w:rPr>
          <w:rFonts w:ascii="Calibri" w:eastAsia="+mn-ea" w:hAnsi="Calibri" w:cs="+mn-cs"/>
          <w:color w:val="000000"/>
          <w:kern w:val="24"/>
          <w:sz w:val="22"/>
          <w:szCs w:val="22"/>
          <w:lang w:eastAsia="en-GB"/>
        </w:rPr>
        <w:t xml:space="preserve">More domestic abuse victims to come forward </w:t>
      </w:r>
    </w:p>
    <w:p w:rsidR="00D74446" w:rsidRPr="00301060" w:rsidRDefault="00D74446" w:rsidP="00301060">
      <w:pPr>
        <w:pStyle w:val="ListParagraph"/>
        <w:numPr>
          <w:ilvl w:val="0"/>
          <w:numId w:val="20"/>
        </w:numPr>
        <w:contextualSpacing/>
        <w:jc w:val="both"/>
        <w:textAlignment w:val="baseline"/>
        <w:rPr>
          <w:rFonts w:ascii="Calibri" w:eastAsia="+mn-ea" w:hAnsi="Calibri" w:cs="+mn-cs"/>
          <w:color w:val="000000"/>
          <w:kern w:val="24"/>
          <w:sz w:val="22"/>
          <w:szCs w:val="22"/>
          <w:lang w:eastAsia="en-GB"/>
        </w:rPr>
      </w:pPr>
      <w:r w:rsidRPr="00301060">
        <w:rPr>
          <w:rFonts w:ascii="Calibri" w:eastAsia="+mn-ea" w:hAnsi="Calibri" w:cs="+mn-cs"/>
          <w:color w:val="000000"/>
          <w:kern w:val="24"/>
          <w:sz w:val="22"/>
          <w:szCs w:val="22"/>
          <w:lang w:eastAsia="en-GB"/>
        </w:rPr>
        <w:t xml:space="preserve">Reduction in repeat victimisation of VAWG offences </w:t>
      </w:r>
    </w:p>
    <w:p w:rsidR="00D74446" w:rsidRPr="00301060" w:rsidRDefault="00D74446" w:rsidP="00D74446">
      <w:pPr>
        <w:pStyle w:val="ListParagraph"/>
        <w:jc w:val="both"/>
        <w:textAlignment w:val="baseline"/>
        <w:rPr>
          <w:rFonts w:ascii="Calibri" w:eastAsia="+mn-ea" w:hAnsi="Calibri" w:cs="+mn-cs"/>
          <w:color w:val="000000"/>
          <w:kern w:val="24"/>
          <w:sz w:val="22"/>
          <w:szCs w:val="22"/>
          <w:lang w:eastAsia="en-GB"/>
        </w:rPr>
      </w:pPr>
    </w:p>
    <w:p w:rsidR="00D74446" w:rsidRPr="00301060" w:rsidRDefault="00D74446" w:rsidP="00D74446">
      <w:pPr>
        <w:autoSpaceDE w:val="0"/>
        <w:autoSpaceDN w:val="0"/>
        <w:adjustRightInd w:val="0"/>
        <w:jc w:val="both"/>
        <w:rPr>
          <w:rFonts w:ascii="Calibri" w:hAnsi="Calibri"/>
          <w:b/>
          <w:sz w:val="22"/>
          <w:szCs w:val="22"/>
        </w:rPr>
      </w:pPr>
      <w:r w:rsidRPr="00301060">
        <w:rPr>
          <w:rFonts w:ascii="Calibri" w:hAnsi="Calibri"/>
          <w:b/>
          <w:sz w:val="22"/>
          <w:szCs w:val="22"/>
        </w:rPr>
        <w:t>Lewisham MOPAC set local priorities for performance monitoring:</w:t>
      </w:r>
    </w:p>
    <w:p w:rsidR="00D74446" w:rsidRPr="00301060" w:rsidRDefault="00D74446" w:rsidP="00D74446">
      <w:pPr>
        <w:autoSpaceDE w:val="0"/>
        <w:autoSpaceDN w:val="0"/>
        <w:adjustRightInd w:val="0"/>
        <w:rPr>
          <w:rFonts w:ascii="Calibri" w:hAnsi="Calibri" w:cs="Foundry Form Sans"/>
          <w:color w:val="000000"/>
          <w:sz w:val="22"/>
          <w:szCs w:val="22"/>
        </w:rPr>
      </w:pPr>
    </w:p>
    <w:p w:rsidR="00D74446" w:rsidRPr="00301060" w:rsidRDefault="00D74446" w:rsidP="00301060">
      <w:pPr>
        <w:pStyle w:val="ListParagraph"/>
        <w:numPr>
          <w:ilvl w:val="0"/>
          <w:numId w:val="44"/>
        </w:numPr>
        <w:autoSpaceDE w:val="0"/>
        <w:autoSpaceDN w:val="0"/>
        <w:adjustRightInd w:val="0"/>
        <w:contextualSpacing/>
        <w:jc w:val="both"/>
        <w:rPr>
          <w:rFonts w:ascii="Calibri" w:hAnsi="Calibri"/>
          <w:b/>
          <w:sz w:val="22"/>
          <w:szCs w:val="22"/>
        </w:rPr>
      </w:pPr>
      <w:r w:rsidRPr="00301060">
        <w:rPr>
          <w:rFonts w:ascii="Calibri" w:eastAsia="Calibri" w:hAnsi="Calibri" w:cs="Foundry Form Sans"/>
          <w:color w:val="000000"/>
          <w:sz w:val="22"/>
          <w:szCs w:val="22"/>
        </w:rPr>
        <w:t xml:space="preserve">Non Domestic Violence </w:t>
      </w:r>
    </w:p>
    <w:p w:rsidR="00D74446" w:rsidRPr="00301060" w:rsidRDefault="00D74446" w:rsidP="00301060">
      <w:pPr>
        <w:pStyle w:val="ListParagraph"/>
        <w:numPr>
          <w:ilvl w:val="0"/>
          <w:numId w:val="44"/>
        </w:numPr>
        <w:autoSpaceDE w:val="0"/>
        <w:autoSpaceDN w:val="0"/>
        <w:adjustRightInd w:val="0"/>
        <w:contextualSpacing/>
        <w:jc w:val="both"/>
        <w:rPr>
          <w:rFonts w:ascii="Calibri" w:hAnsi="Calibri"/>
          <w:b/>
          <w:sz w:val="22"/>
          <w:szCs w:val="22"/>
        </w:rPr>
      </w:pPr>
      <w:r w:rsidRPr="00301060">
        <w:rPr>
          <w:rFonts w:ascii="Calibri" w:eastAsia="Calibri" w:hAnsi="Calibri" w:cs="Foundry Form Sans"/>
          <w:color w:val="000000"/>
          <w:sz w:val="22"/>
          <w:szCs w:val="22"/>
        </w:rPr>
        <w:t>Common Assault</w:t>
      </w:r>
    </w:p>
    <w:p w:rsidR="00D74446" w:rsidRPr="00301060" w:rsidRDefault="00D74446" w:rsidP="00301060">
      <w:pPr>
        <w:pStyle w:val="ListParagraph"/>
        <w:numPr>
          <w:ilvl w:val="0"/>
          <w:numId w:val="44"/>
        </w:numPr>
        <w:autoSpaceDE w:val="0"/>
        <w:autoSpaceDN w:val="0"/>
        <w:adjustRightInd w:val="0"/>
        <w:contextualSpacing/>
        <w:jc w:val="both"/>
        <w:rPr>
          <w:rFonts w:ascii="Calibri" w:hAnsi="Calibri"/>
          <w:b/>
          <w:sz w:val="22"/>
          <w:szCs w:val="22"/>
        </w:rPr>
      </w:pPr>
      <w:r w:rsidRPr="00301060">
        <w:rPr>
          <w:rFonts w:ascii="Calibri" w:eastAsia="Calibri" w:hAnsi="Calibri" w:cs="Foundry Form Sans"/>
          <w:color w:val="000000"/>
          <w:sz w:val="22"/>
          <w:szCs w:val="22"/>
        </w:rPr>
        <w:t>ASB</w:t>
      </w:r>
    </w:p>
    <w:p w:rsidR="00D74446" w:rsidRPr="00301060" w:rsidRDefault="00D74446" w:rsidP="00D74446">
      <w:pPr>
        <w:autoSpaceDE w:val="0"/>
        <w:autoSpaceDN w:val="0"/>
        <w:adjustRightInd w:val="0"/>
        <w:jc w:val="both"/>
        <w:rPr>
          <w:rFonts w:ascii="Calibri" w:hAnsi="Calibri"/>
          <w:b/>
          <w:sz w:val="22"/>
          <w:szCs w:val="22"/>
        </w:rPr>
      </w:pPr>
    </w:p>
    <w:p w:rsidR="00D74446" w:rsidRPr="00301060" w:rsidRDefault="00D74446" w:rsidP="00D74446">
      <w:pPr>
        <w:jc w:val="both"/>
        <w:rPr>
          <w:rFonts w:ascii="Calibri" w:hAnsi="Calibri" w:cs="Arial"/>
          <w:b/>
          <w:bCs/>
          <w:sz w:val="22"/>
          <w:szCs w:val="22"/>
        </w:rPr>
      </w:pPr>
      <w:r w:rsidRPr="00301060">
        <w:rPr>
          <w:rFonts w:ascii="Calibri" w:hAnsi="Calibri" w:cs="Arial"/>
          <w:b/>
          <w:bCs/>
          <w:sz w:val="22"/>
          <w:szCs w:val="22"/>
        </w:rPr>
        <w:t xml:space="preserve">PART FOUR </w:t>
      </w:r>
    </w:p>
    <w:p w:rsidR="00D74446" w:rsidRPr="00301060" w:rsidRDefault="00D74446" w:rsidP="00D74446">
      <w:pPr>
        <w:jc w:val="both"/>
        <w:rPr>
          <w:rFonts w:ascii="Calibri" w:hAnsi="Calibri" w:cs="Arial"/>
          <w:b/>
          <w:bCs/>
          <w:sz w:val="22"/>
          <w:szCs w:val="22"/>
        </w:rPr>
      </w:pPr>
      <w:r w:rsidRPr="00301060">
        <w:rPr>
          <w:rFonts w:ascii="Calibri" w:hAnsi="Calibri" w:cs="Arial"/>
          <w:b/>
          <w:bCs/>
          <w:sz w:val="22"/>
          <w:szCs w:val="22"/>
        </w:rPr>
        <w:t>Finance and Resources</w:t>
      </w:r>
    </w:p>
    <w:p w:rsidR="00D74446" w:rsidRPr="00301060" w:rsidRDefault="00D74446" w:rsidP="00D74446">
      <w:pPr>
        <w:jc w:val="both"/>
        <w:rPr>
          <w:rFonts w:ascii="Calibri" w:hAnsi="Calibri" w:cs="Arial"/>
          <w:bCs/>
          <w:sz w:val="22"/>
          <w:szCs w:val="22"/>
        </w:rPr>
      </w:pPr>
      <w:r w:rsidRPr="00301060">
        <w:rPr>
          <w:rFonts w:ascii="Calibri" w:hAnsi="Calibri" w:cs="Arial"/>
          <w:bCs/>
          <w:sz w:val="22"/>
          <w:szCs w:val="22"/>
        </w:rPr>
        <w:t>There have been a number of significant changes in the funding and resourcing for all aspects of the Criminal Justice system both locally and regionally.  Mayor of London is the Police and Crime Commissioner, and he delegates this portfolio to Mayor’s Office for Policing and Crime - MOPAC. MOPAC not only holds the Met Police to account for delivering its priorities, but it also has overarching responsibilities for crime reduction in the capital and has significant powers to commission services.  All partners are committed to working collaboratively and to support funding applications where appropriate to continue the support required to deliver on the areas identified as priorities for 2017-18.</w:t>
      </w:r>
    </w:p>
    <w:p w:rsidR="00D74446" w:rsidRPr="00301060" w:rsidRDefault="00D74446" w:rsidP="00D74446">
      <w:pPr>
        <w:jc w:val="both"/>
        <w:rPr>
          <w:rFonts w:ascii="Calibri" w:hAnsi="Calibri" w:cs="Arial"/>
          <w:bCs/>
          <w:sz w:val="22"/>
          <w:szCs w:val="22"/>
        </w:rPr>
      </w:pPr>
      <w:r w:rsidRPr="00301060">
        <w:rPr>
          <w:rFonts w:ascii="Calibri" w:hAnsi="Calibri" w:cs="Arial"/>
          <w:bCs/>
          <w:sz w:val="22"/>
          <w:szCs w:val="22"/>
        </w:rPr>
        <w:lastRenderedPageBreak/>
        <w:t xml:space="preserve">Resources across the partnership have reduced significantly and all agencies are seeing large scale transformation.  The changing landscape will impact on deliverability and will need to be reviewed and monitored regularly and closely by the Safer Lewisham Partnership. </w:t>
      </w:r>
    </w:p>
    <w:p w:rsidR="00D74446" w:rsidRPr="00301060" w:rsidRDefault="00D74446" w:rsidP="00D74446">
      <w:pPr>
        <w:jc w:val="both"/>
        <w:rPr>
          <w:rFonts w:ascii="Calibri" w:hAnsi="Calibri" w:cs="Arial"/>
          <w:bCs/>
          <w:sz w:val="22"/>
          <w:szCs w:val="22"/>
        </w:rPr>
      </w:pPr>
      <w:r w:rsidRPr="00301060">
        <w:rPr>
          <w:rFonts w:ascii="Calibri" w:hAnsi="Calibri" w:cs="Arial"/>
          <w:bCs/>
          <w:sz w:val="22"/>
          <w:szCs w:val="22"/>
        </w:rPr>
        <w:t>To deliver this plan the ability to undertake detailed analytical products is essential.  This is a significant risk to the Partnerships ability to review performance regularly and understand the impact of the work.</w:t>
      </w:r>
    </w:p>
    <w:p w:rsidR="00D74446" w:rsidRPr="00301060" w:rsidRDefault="00D74446" w:rsidP="00D74446">
      <w:pPr>
        <w:jc w:val="both"/>
        <w:rPr>
          <w:rFonts w:ascii="Calibri" w:hAnsi="Calibri" w:cs="Arial"/>
          <w:bCs/>
          <w:sz w:val="22"/>
          <w:szCs w:val="22"/>
        </w:rPr>
      </w:pPr>
      <w:r w:rsidRPr="00301060">
        <w:rPr>
          <w:rFonts w:ascii="Calibri" w:hAnsi="Calibri" w:cs="Arial"/>
          <w:bCs/>
          <w:sz w:val="22"/>
          <w:szCs w:val="22"/>
        </w:rPr>
        <w:t>Further copies of the Plan can be obtained on request to the Crime Reduction and Supporting People Services within the Council.</w:t>
      </w:r>
    </w:p>
    <w:p w:rsidR="00D74446" w:rsidRPr="00301060" w:rsidRDefault="00D74446" w:rsidP="00D74446">
      <w:pPr>
        <w:jc w:val="both"/>
        <w:rPr>
          <w:rFonts w:ascii="Calibri" w:hAnsi="Calibri" w:cs="Arial"/>
          <w:bCs/>
          <w:sz w:val="22"/>
          <w:szCs w:val="22"/>
        </w:rPr>
      </w:pPr>
      <w:r w:rsidRPr="00301060">
        <w:rPr>
          <w:rFonts w:ascii="Calibri" w:hAnsi="Calibri" w:cs="Arial"/>
          <w:bCs/>
          <w:sz w:val="22"/>
          <w:szCs w:val="22"/>
        </w:rPr>
        <w:t>If you would like the information in the document translated into a different language, provided in large print or in Braille or the spoken word, please contact us on:</w:t>
      </w:r>
    </w:p>
    <w:p w:rsidR="00D74446" w:rsidRPr="00301060" w:rsidRDefault="00D74446" w:rsidP="00D74446">
      <w:pPr>
        <w:jc w:val="both"/>
        <w:rPr>
          <w:rFonts w:ascii="Calibri" w:hAnsi="Calibri" w:cs="Arial"/>
          <w:bCs/>
          <w:sz w:val="22"/>
          <w:szCs w:val="22"/>
        </w:rPr>
      </w:pPr>
    </w:p>
    <w:p w:rsidR="00D74446" w:rsidRPr="00301060" w:rsidRDefault="00D74446" w:rsidP="00D74446">
      <w:pPr>
        <w:jc w:val="both"/>
        <w:rPr>
          <w:rFonts w:ascii="Calibri" w:hAnsi="Calibri" w:cs="Arial"/>
          <w:bCs/>
          <w:sz w:val="22"/>
          <w:szCs w:val="22"/>
        </w:rPr>
      </w:pPr>
      <w:r w:rsidRPr="00301060">
        <w:rPr>
          <w:rFonts w:ascii="Calibri" w:hAnsi="Calibri" w:cs="Arial"/>
          <w:bCs/>
          <w:sz w:val="22"/>
          <w:szCs w:val="22"/>
        </w:rPr>
        <w:t>Tel No:</w:t>
      </w:r>
      <w:r w:rsidRPr="00301060">
        <w:rPr>
          <w:rFonts w:ascii="Calibri" w:hAnsi="Calibri" w:cs="Arial"/>
          <w:bCs/>
          <w:sz w:val="22"/>
          <w:szCs w:val="22"/>
        </w:rPr>
        <w:tab/>
      </w:r>
      <w:r w:rsidRPr="00301060">
        <w:rPr>
          <w:rFonts w:ascii="Calibri" w:hAnsi="Calibri" w:cs="Arial"/>
          <w:bCs/>
          <w:sz w:val="22"/>
          <w:szCs w:val="22"/>
        </w:rPr>
        <w:tab/>
        <w:t>0208 314 9569</w:t>
      </w:r>
    </w:p>
    <w:p w:rsidR="00D74446" w:rsidRPr="00301060" w:rsidRDefault="00D74446" w:rsidP="00D74446">
      <w:pPr>
        <w:jc w:val="both"/>
        <w:rPr>
          <w:rFonts w:ascii="Calibri" w:hAnsi="Calibri" w:cs="Arial"/>
          <w:bCs/>
          <w:sz w:val="22"/>
          <w:szCs w:val="22"/>
        </w:rPr>
      </w:pPr>
      <w:r w:rsidRPr="00301060">
        <w:rPr>
          <w:rFonts w:ascii="Calibri" w:hAnsi="Calibri" w:cs="Arial"/>
          <w:bCs/>
          <w:sz w:val="22"/>
          <w:szCs w:val="22"/>
        </w:rPr>
        <w:t>Post:</w:t>
      </w:r>
      <w:r w:rsidRPr="00301060">
        <w:rPr>
          <w:rFonts w:ascii="Calibri" w:hAnsi="Calibri" w:cs="Arial"/>
          <w:bCs/>
          <w:sz w:val="22"/>
          <w:szCs w:val="22"/>
        </w:rPr>
        <w:tab/>
      </w:r>
      <w:r w:rsidRPr="00301060">
        <w:rPr>
          <w:rFonts w:ascii="Calibri" w:hAnsi="Calibri" w:cs="Arial"/>
          <w:bCs/>
          <w:sz w:val="22"/>
          <w:szCs w:val="22"/>
        </w:rPr>
        <w:tab/>
        <w:t>Crime Reduction and Supporting People Division</w:t>
      </w:r>
    </w:p>
    <w:p w:rsidR="00D74446" w:rsidRPr="00301060" w:rsidRDefault="00D74446" w:rsidP="00D74446">
      <w:pPr>
        <w:jc w:val="both"/>
        <w:rPr>
          <w:rFonts w:ascii="Calibri" w:hAnsi="Calibri" w:cs="Arial"/>
          <w:bCs/>
          <w:sz w:val="22"/>
          <w:szCs w:val="22"/>
        </w:rPr>
      </w:pPr>
      <w:r w:rsidRPr="00301060">
        <w:rPr>
          <w:rFonts w:ascii="Calibri" w:hAnsi="Calibri" w:cs="Arial"/>
          <w:bCs/>
          <w:sz w:val="22"/>
          <w:szCs w:val="22"/>
        </w:rPr>
        <w:tab/>
      </w:r>
      <w:r w:rsidRPr="00301060">
        <w:rPr>
          <w:rFonts w:ascii="Calibri" w:hAnsi="Calibri" w:cs="Arial"/>
          <w:bCs/>
          <w:sz w:val="22"/>
          <w:szCs w:val="22"/>
        </w:rPr>
        <w:tab/>
        <w:t>London Borough of Lewisham, Lawrence House, Catford Road, SE6 4RU</w:t>
      </w:r>
    </w:p>
    <w:p w:rsidR="00D74446" w:rsidRPr="00301060" w:rsidRDefault="00D74446" w:rsidP="00D74446">
      <w:pPr>
        <w:jc w:val="both"/>
        <w:rPr>
          <w:rFonts w:ascii="Calibri" w:hAnsi="Calibri"/>
          <w:sz w:val="22"/>
          <w:szCs w:val="22"/>
        </w:rPr>
      </w:pPr>
    </w:p>
    <w:p w:rsidR="00D74446" w:rsidRPr="00301060" w:rsidRDefault="00D74446" w:rsidP="00D74446">
      <w:pPr>
        <w:jc w:val="both"/>
        <w:rPr>
          <w:rFonts w:ascii="Calibri" w:hAnsi="Calibri" w:cs="Arial"/>
          <w:bCs/>
          <w:sz w:val="22"/>
          <w:szCs w:val="22"/>
        </w:rPr>
      </w:pPr>
      <w:r w:rsidRPr="00301060">
        <w:rPr>
          <w:rFonts w:ascii="Calibri" w:hAnsi="Calibri"/>
          <w:sz w:val="22"/>
          <w:szCs w:val="22"/>
        </w:rPr>
        <w:t>In developing this plan, there has been a series of consultation processes as well as collation of data from a range of sources. These have included an on-line Crime Survey.</w:t>
      </w:r>
      <w:r w:rsidRPr="00301060">
        <w:rPr>
          <w:rFonts w:ascii="Calibri" w:hAnsi="Calibri" w:cs="Arial"/>
          <w:bCs/>
          <w:sz w:val="22"/>
          <w:szCs w:val="22"/>
        </w:rPr>
        <w:t xml:space="preserve">  We would welcome any feedback, suggestions or proposals from individuals or organisations. </w:t>
      </w:r>
    </w:p>
    <w:p w:rsidR="00D74446" w:rsidRPr="00301060" w:rsidRDefault="00D74446" w:rsidP="00D74446">
      <w:pPr>
        <w:jc w:val="both"/>
        <w:rPr>
          <w:rFonts w:ascii="Calibri" w:hAnsi="Calibri" w:cs="Helvetica"/>
          <w:sz w:val="22"/>
          <w:szCs w:val="22"/>
        </w:rPr>
      </w:pPr>
    </w:p>
    <w:p w:rsidR="00D74446" w:rsidRPr="00301060" w:rsidRDefault="00D74446" w:rsidP="00D74446">
      <w:pPr>
        <w:jc w:val="both"/>
        <w:rPr>
          <w:rFonts w:ascii="Calibri" w:hAnsi="Calibri"/>
          <w:sz w:val="22"/>
          <w:szCs w:val="22"/>
        </w:rPr>
      </w:pPr>
      <w:r w:rsidRPr="00301060">
        <w:rPr>
          <w:rFonts w:ascii="Calibri" w:hAnsi="Calibri" w:cs="Helvetica"/>
          <w:sz w:val="22"/>
          <w:szCs w:val="22"/>
        </w:rPr>
        <w:t>For practical advice in relation to community safety and crime prevention, please visit the website:</w:t>
      </w:r>
    </w:p>
    <w:p w:rsidR="00D74446" w:rsidRPr="00301060" w:rsidRDefault="00D74446" w:rsidP="00D74446">
      <w:pPr>
        <w:widowControl w:val="0"/>
        <w:autoSpaceDE w:val="0"/>
        <w:autoSpaceDN w:val="0"/>
        <w:adjustRightInd w:val="0"/>
        <w:jc w:val="both"/>
        <w:rPr>
          <w:rFonts w:ascii="Calibri" w:hAnsi="Calibri" w:cs="Helvetica"/>
          <w:sz w:val="22"/>
          <w:szCs w:val="22"/>
        </w:rPr>
      </w:pPr>
      <w:r w:rsidRPr="00301060">
        <w:rPr>
          <w:rFonts w:ascii="Calibri" w:hAnsi="Calibri" w:cs="Helvetica"/>
          <w:sz w:val="22"/>
          <w:szCs w:val="22"/>
        </w:rPr>
        <w:tab/>
      </w:r>
      <w:r w:rsidRPr="00301060">
        <w:rPr>
          <w:rFonts w:ascii="Calibri" w:hAnsi="Calibri" w:cs="Helvetica"/>
          <w:sz w:val="22"/>
          <w:szCs w:val="22"/>
        </w:rPr>
        <w:tab/>
      </w:r>
      <w:r w:rsidRPr="00301060">
        <w:rPr>
          <w:rFonts w:ascii="Calibri" w:hAnsi="Calibri" w:cs="Helvetica"/>
          <w:color w:val="084EE6"/>
          <w:sz w:val="22"/>
          <w:szCs w:val="22"/>
          <w:u w:val="single" w:color="084EE6"/>
        </w:rPr>
        <w:t>www.crimereduction.gov.uk</w:t>
      </w:r>
    </w:p>
    <w:p w:rsidR="00D74446" w:rsidRPr="00301060" w:rsidRDefault="00D74446" w:rsidP="00D74446">
      <w:pPr>
        <w:widowControl w:val="0"/>
        <w:autoSpaceDE w:val="0"/>
        <w:autoSpaceDN w:val="0"/>
        <w:adjustRightInd w:val="0"/>
        <w:jc w:val="both"/>
        <w:rPr>
          <w:rFonts w:ascii="Calibri" w:hAnsi="Calibri" w:cs="Helvetica"/>
          <w:sz w:val="22"/>
          <w:szCs w:val="22"/>
        </w:rPr>
      </w:pPr>
    </w:p>
    <w:p w:rsidR="00D74446" w:rsidRPr="00301060" w:rsidRDefault="00D74446" w:rsidP="00D74446">
      <w:pPr>
        <w:widowControl w:val="0"/>
        <w:autoSpaceDE w:val="0"/>
        <w:autoSpaceDN w:val="0"/>
        <w:adjustRightInd w:val="0"/>
        <w:jc w:val="both"/>
        <w:rPr>
          <w:rFonts w:ascii="Calibri" w:hAnsi="Calibri" w:cs="Helvetica"/>
          <w:sz w:val="22"/>
          <w:szCs w:val="22"/>
        </w:rPr>
      </w:pPr>
      <w:r w:rsidRPr="00301060">
        <w:rPr>
          <w:rFonts w:ascii="Calibri" w:hAnsi="Calibri" w:cs="Helvetica"/>
          <w:sz w:val="22"/>
          <w:szCs w:val="22"/>
        </w:rPr>
        <w:t>Call Crime Stoppers anonymously on 0800 555 111 to give information about a crime</w:t>
      </w:r>
    </w:p>
    <w:p w:rsidR="00D74446" w:rsidRPr="00301060" w:rsidRDefault="00D74446" w:rsidP="00D74446">
      <w:pPr>
        <w:widowControl w:val="0"/>
        <w:autoSpaceDE w:val="0"/>
        <w:autoSpaceDN w:val="0"/>
        <w:adjustRightInd w:val="0"/>
        <w:jc w:val="both"/>
        <w:rPr>
          <w:rFonts w:ascii="Calibri" w:hAnsi="Calibri" w:cs="Helvetica"/>
          <w:sz w:val="22"/>
          <w:szCs w:val="22"/>
        </w:rPr>
      </w:pPr>
      <w:r w:rsidRPr="00301060">
        <w:rPr>
          <w:rFonts w:ascii="Calibri" w:hAnsi="Calibri" w:cs="Helvetica"/>
          <w:sz w:val="22"/>
          <w:szCs w:val="22"/>
        </w:rPr>
        <w:t>For information on your local Safer Neighbourhood Teams please visit:</w:t>
      </w:r>
    </w:p>
    <w:p w:rsidR="00D74446" w:rsidRPr="00301060" w:rsidRDefault="00D74446" w:rsidP="00D74446">
      <w:pPr>
        <w:widowControl w:val="0"/>
        <w:autoSpaceDE w:val="0"/>
        <w:autoSpaceDN w:val="0"/>
        <w:adjustRightInd w:val="0"/>
        <w:jc w:val="both"/>
        <w:rPr>
          <w:rFonts w:ascii="Calibri" w:hAnsi="Calibri" w:cs="Helvetica"/>
          <w:sz w:val="22"/>
          <w:szCs w:val="22"/>
        </w:rPr>
      </w:pPr>
      <w:r w:rsidRPr="00301060">
        <w:rPr>
          <w:rFonts w:ascii="Calibri" w:hAnsi="Calibri" w:cs="Helvetica"/>
          <w:sz w:val="22"/>
          <w:szCs w:val="22"/>
        </w:rPr>
        <w:tab/>
      </w:r>
      <w:r w:rsidRPr="00301060">
        <w:rPr>
          <w:rFonts w:ascii="Calibri" w:hAnsi="Calibri" w:cs="Helvetica"/>
          <w:sz w:val="22"/>
          <w:szCs w:val="22"/>
        </w:rPr>
        <w:tab/>
      </w:r>
      <w:bookmarkStart w:id="1" w:name="_Hlt288078215"/>
      <w:r w:rsidRPr="00301060">
        <w:rPr>
          <w:rFonts w:ascii="Calibri" w:hAnsi="Calibri"/>
          <w:sz w:val="22"/>
          <w:szCs w:val="22"/>
        </w:rPr>
        <w:fldChar w:fldCharType="begin"/>
      </w:r>
      <w:r w:rsidRPr="00301060">
        <w:rPr>
          <w:rFonts w:ascii="Calibri" w:hAnsi="Calibri"/>
          <w:sz w:val="22"/>
          <w:szCs w:val="22"/>
        </w:rPr>
        <w:instrText>HYPERLINK "http://www.met.police.uk/teams/lewisham/index.php"</w:instrText>
      </w:r>
      <w:r w:rsidRPr="00301060">
        <w:rPr>
          <w:rFonts w:ascii="Calibri" w:hAnsi="Calibri"/>
          <w:sz w:val="22"/>
          <w:szCs w:val="22"/>
        </w:rPr>
        <w:fldChar w:fldCharType="separate"/>
      </w:r>
      <w:r w:rsidRPr="00301060">
        <w:rPr>
          <w:rFonts w:ascii="Calibri" w:hAnsi="Calibri" w:cs="Helvetica"/>
          <w:color w:val="084EE6"/>
          <w:sz w:val="22"/>
          <w:szCs w:val="22"/>
          <w:u w:val="single" w:color="084EE6"/>
        </w:rPr>
        <w:t>http://www.met.police.uk/teams/lewisham/index.php</w:t>
      </w:r>
      <w:r w:rsidRPr="00301060">
        <w:rPr>
          <w:rFonts w:ascii="Calibri" w:hAnsi="Calibri"/>
          <w:sz w:val="22"/>
          <w:szCs w:val="22"/>
        </w:rPr>
        <w:fldChar w:fldCharType="end"/>
      </w:r>
      <w:bookmarkEnd w:id="1"/>
    </w:p>
    <w:p w:rsidR="00D74446" w:rsidRPr="00301060" w:rsidRDefault="00D74446" w:rsidP="00D74446">
      <w:pPr>
        <w:autoSpaceDE w:val="0"/>
        <w:autoSpaceDN w:val="0"/>
        <w:adjustRightInd w:val="0"/>
        <w:jc w:val="both"/>
        <w:rPr>
          <w:rFonts w:ascii="Calibri" w:hAnsi="Calibri" w:cs="TT2B7Do00"/>
          <w:color w:val="000000"/>
          <w:sz w:val="22"/>
          <w:szCs w:val="22"/>
        </w:rPr>
      </w:pPr>
    </w:p>
    <w:p w:rsidR="00D74446" w:rsidRPr="00301060" w:rsidRDefault="00D74446" w:rsidP="00D74446">
      <w:pPr>
        <w:jc w:val="both"/>
        <w:rPr>
          <w:rFonts w:ascii="Calibri" w:hAnsi="Calibri"/>
          <w:sz w:val="22"/>
          <w:szCs w:val="22"/>
        </w:rPr>
      </w:pPr>
    </w:p>
    <w:p w:rsidR="00D74446" w:rsidRPr="00301060" w:rsidRDefault="00D74446" w:rsidP="00D74446">
      <w:pPr>
        <w:pStyle w:val="Default"/>
        <w:jc w:val="both"/>
        <w:rPr>
          <w:rFonts w:ascii="Calibri" w:hAnsi="Calibri"/>
          <w:sz w:val="22"/>
          <w:szCs w:val="22"/>
        </w:rPr>
      </w:pPr>
    </w:p>
    <w:p w:rsidR="00122E3A" w:rsidRPr="00301060" w:rsidRDefault="00ED6318" w:rsidP="00ED6318">
      <w:pPr>
        <w:rPr>
          <w:rFonts w:ascii="Calibri" w:hAnsi="Calibri" w:cs="Arial"/>
          <w:b/>
          <w:bCs/>
          <w:sz w:val="22"/>
          <w:szCs w:val="22"/>
        </w:rPr>
      </w:pPr>
      <w:r w:rsidRPr="00301060">
        <w:rPr>
          <w:rFonts w:ascii="Calibri" w:hAnsi="Calibri" w:cs="Arial"/>
          <w:b/>
          <w:bCs/>
          <w:sz w:val="22"/>
          <w:szCs w:val="22"/>
        </w:rPr>
        <w:br w:type="page"/>
      </w:r>
    </w:p>
    <w:p w:rsidR="00093A2F" w:rsidRDefault="00093A2F" w:rsidP="00ED6318">
      <w:pPr>
        <w:rPr>
          <w:rFonts w:ascii="Arial" w:hAnsi="Arial" w:cs="Arial"/>
          <w:b/>
          <w:bCs/>
          <w:sz w:val="22"/>
          <w:szCs w:val="22"/>
        </w:rPr>
      </w:pPr>
    </w:p>
    <w:p w:rsidR="00530984" w:rsidRPr="00530984" w:rsidRDefault="00530984" w:rsidP="00530984">
      <w:pPr>
        <w:rPr>
          <w:rFonts w:ascii="Arial" w:hAnsi="Arial" w:cs="Arial"/>
          <w:b/>
        </w:rPr>
      </w:pPr>
      <w:r w:rsidRPr="00530984">
        <w:rPr>
          <w:rFonts w:ascii="Arial" w:hAnsi="Arial" w:cs="Arial"/>
          <w:b/>
        </w:rPr>
        <w:t>Appendix 2</w:t>
      </w:r>
    </w:p>
    <w:p w:rsidR="00530984" w:rsidRPr="00530984" w:rsidRDefault="00530984" w:rsidP="00530984">
      <w:pPr>
        <w:rPr>
          <w:rFonts w:ascii="Arial" w:hAnsi="Arial" w:cs="Arial"/>
          <w:b/>
        </w:rPr>
      </w:pPr>
      <w:r w:rsidRPr="00530984">
        <w:rPr>
          <w:rFonts w:ascii="Arial" w:hAnsi="Arial" w:cs="Arial"/>
          <w:b/>
        </w:rPr>
        <w:t>School powers to search and screen pupils for offensive weapons</w:t>
      </w:r>
      <w:r w:rsidRPr="00530984">
        <w:rPr>
          <w:rFonts w:ascii="Arial" w:hAnsi="Arial" w:cs="Arial"/>
          <w:b/>
          <w:vertAlign w:val="superscript"/>
        </w:rPr>
        <w:t>1</w:t>
      </w:r>
    </w:p>
    <w:p w:rsidR="00530984" w:rsidRPr="00530984" w:rsidRDefault="00530984" w:rsidP="00530984">
      <w:pPr>
        <w:rPr>
          <w:rFonts w:ascii="Arial" w:hAnsi="Arial" w:cs="Arial"/>
          <w:sz w:val="22"/>
          <w:szCs w:val="22"/>
        </w:rPr>
      </w:pPr>
      <w:r w:rsidRPr="00530984">
        <w:rPr>
          <w:rFonts w:ascii="Arial" w:hAnsi="Arial" w:cs="Arial"/>
          <w:sz w:val="22"/>
          <w:szCs w:val="22"/>
        </w:rPr>
        <w:t>Schools in England have powers to search and screen pupils and confiscate prohibited items.  The Department for Education released Departmental Advice entitled Searching, screening and confiscation in February 2014.  This advice applies to all schools in England.</w:t>
      </w:r>
    </w:p>
    <w:p w:rsidR="00530984" w:rsidRPr="00530984" w:rsidRDefault="00530984" w:rsidP="00530984">
      <w:pPr>
        <w:rPr>
          <w:rFonts w:ascii="Arial" w:hAnsi="Arial" w:cs="Arial"/>
          <w:b/>
          <w:sz w:val="22"/>
          <w:szCs w:val="22"/>
        </w:rPr>
      </w:pPr>
      <w:r w:rsidRPr="00530984">
        <w:rPr>
          <w:rFonts w:ascii="Arial" w:hAnsi="Arial" w:cs="Arial"/>
          <w:b/>
          <w:sz w:val="22"/>
          <w:szCs w:val="22"/>
        </w:rPr>
        <w:t>What is a “prohibited item”?</w:t>
      </w:r>
    </w:p>
    <w:p w:rsidR="00530984" w:rsidRPr="00530984" w:rsidRDefault="00530984" w:rsidP="00530984">
      <w:pPr>
        <w:pStyle w:val="ListParagraph"/>
        <w:numPr>
          <w:ilvl w:val="0"/>
          <w:numId w:val="23"/>
        </w:numPr>
        <w:spacing w:after="160" w:line="259" w:lineRule="auto"/>
        <w:contextualSpacing/>
        <w:rPr>
          <w:rFonts w:ascii="Arial" w:hAnsi="Arial" w:cs="Arial"/>
          <w:sz w:val="22"/>
          <w:szCs w:val="22"/>
        </w:rPr>
      </w:pPr>
      <w:r w:rsidRPr="00530984">
        <w:rPr>
          <w:rFonts w:ascii="Arial" w:hAnsi="Arial" w:cs="Arial"/>
          <w:sz w:val="22"/>
          <w:szCs w:val="22"/>
        </w:rPr>
        <w:t>Prohibited items include:</w:t>
      </w:r>
    </w:p>
    <w:p w:rsidR="00530984" w:rsidRPr="00530984" w:rsidRDefault="00530984" w:rsidP="00530984">
      <w:pPr>
        <w:pStyle w:val="ListParagraph"/>
        <w:numPr>
          <w:ilvl w:val="0"/>
          <w:numId w:val="23"/>
        </w:numPr>
        <w:spacing w:after="160" w:line="259" w:lineRule="auto"/>
        <w:contextualSpacing/>
        <w:rPr>
          <w:rFonts w:ascii="Arial" w:hAnsi="Arial" w:cs="Arial"/>
          <w:sz w:val="22"/>
          <w:szCs w:val="22"/>
        </w:rPr>
      </w:pPr>
      <w:r w:rsidRPr="00530984">
        <w:rPr>
          <w:rFonts w:ascii="Arial" w:hAnsi="Arial" w:cs="Arial"/>
          <w:sz w:val="22"/>
          <w:szCs w:val="22"/>
        </w:rPr>
        <w:t>knives or weapons;</w:t>
      </w:r>
    </w:p>
    <w:p w:rsidR="00530984" w:rsidRPr="00530984" w:rsidRDefault="00530984" w:rsidP="00530984">
      <w:pPr>
        <w:pStyle w:val="ListParagraph"/>
        <w:numPr>
          <w:ilvl w:val="0"/>
          <w:numId w:val="23"/>
        </w:numPr>
        <w:spacing w:after="160" w:line="259" w:lineRule="auto"/>
        <w:contextualSpacing/>
        <w:rPr>
          <w:rFonts w:ascii="Arial" w:hAnsi="Arial" w:cs="Arial"/>
          <w:sz w:val="22"/>
          <w:szCs w:val="22"/>
        </w:rPr>
      </w:pPr>
      <w:r w:rsidRPr="00530984">
        <w:rPr>
          <w:rFonts w:ascii="Arial" w:hAnsi="Arial" w:cs="Arial"/>
          <w:sz w:val="22"/>
          <w:szCs w:val="22"/>
        </w:rPr>
        <w:t>alcohol;</w:t>
      </w:r>
    </w:p>
    <w:p w:rsidR="00530984" w:rsidRPr="00530984" w:rsidRDefault="00530984" w:rsidP="00530984">
      <w:pPr>
        <w:pStyle w:val="ListParagraph"/>
        <w:numPr>
          <w:ilvl w:val="0"/>
          <w:numId w:val="23"/>
        </w:numPr>
        <w:spacing w:after="160" w:line="259" w:lineRule="auto"/>
        <w:contextualSpacing/>
        <w:rPr>
          <w:rFonts w:ascii="Arial" w:hAnsi="Arial" w:cs="Arial"/>
          <w:sz w:val="22"/>
          <w:szCs w:val="22"/>
        </w:rPr>
      </w:pPr>
      <w:r w:rsidRPr="00530984">
        <w:rPr>
          <w:rFonts w:ascii="Arial" w:hAnsi="Arial" w:cs="Arial"/>
          <w:sz w:val="22"/>
          <w:szCs w:val="22"/>
        </w:rPr>
        <w:t>illegal drugs;</w:t>
      </w:r>
    </w:p>
    <w:p w:rsidR="00530984" w:rsidRPr="00530984" w:rsidRDefault="00530984" w:rsidP="00530984">
      <w:pPr>
        <w:pStyle w:val="ListParagraph"/>
        <w:numPr>
          <w:ilvl w:val="0"/>
          <w:numId w:val="23"/>
        </w:numPr>
        <w:spacing w:after="160" w:line="259" w:lineRule="auto"/>
        <w:contextualSpacing/>
        <w:rPr>
          <w:rFonts w:ascii="Arial" w:hAnsi="Arial" w:cs="Arial"/>
          <w:sz w:val="22"/>
          <w:szCs w:val="22"/>
        </w:rPr>
      </w:pPr>
      <w:r w:rsidRPr="00530984">
        <w:rPr>
          <w:rFonts w:ascii="Arial" w:hAnsi="Arial" w:cs="Arial"/>
          <w:sz w:val="22"/>
          <w:szCs w:val="22"/>
        </w:rPr>
        <w:t>stolen items;</w:t>
      </w:r>
    </w:p>
    <w:p w:rsidR="00530984" w:rsidRPr="00530984" w:rsidRDefault="00530984" w:rsidP="00530984">
      <w:pPr>
        <w:pStyle w:val="ListParagraph"/>
        <w:numPr>
          <w:ilvl w:val="0"/>
          <w:numId w:val="23"/>
        </w:numPr>
        <w:spacing w:after="160" w:line="259" w:lineRule="auto"/>
        <w:contextualSpacing/>
        <w:rPr>
          <w:rFonts w:ascii="Arial" w:hAnsi="Arial" w:cs="Arial"/>
          <w:sz w:val="22"/>
          <w:szCs w:val="22"/>
        </w:rPr>
      </w:pPr>
      <w:r w:rsidRPr="00530984">
        <w:rPr>
          <w:rFonts w:ascii="Arial" w:hAnsi="Arial" w:cs="Arial"/>
          <w:sz w:val="22"/>
          <w:szCs w:val="22"/>
        </w:rPr>
        <w:t>tobacco and cigarette papers;</w:t>
      </w:r>
    </w:p>
    <w:p w:rsidR="00530984" w:rsidRPr="00530984" w:rsidRDefault="00530984" w:rsidP="00530984">
      <w:pPr>
        <w:pStyle w:val="ListParagraph"/>
        <w:numPr>
          <w:ilvl w:val="0"/>
          <w:numId w:val="23"/>
        </w:numPr>
        <w:spacing w:after="160" w:line="259" w:lineRule="auto"/>
        <w:contextualSpacing/>
        <w:rPr>
          <w:rFonts w:ascii="Arial" w:hAnsi="Arial" w:cs="Arial"/>
          <w:sz w:val="22"/>
          <w:szCs w:val="22"/>
        </w:rPr>
      </w:pPr>
      <w:r w:rsidRPr="00530984">
        <w:rPr>
          <w:rFonts w:ascii="Arial" w:hAnsi="Arial" w:cs="Arial"/>
          <w:sz w:val="22"/>
          <w:szCs w:val="22"/>
        </w:rPr>
        <w:t>fireworks;</w:t>
      </w:r>
    </w:p>
    <w:p w:rsidR="00530984" w:rsidRPr="00530984" w:rsidRDefault="00530984" w:rsidP="00530984">
      <w:pPr>
        <w:pStyle w:val="ListParagraph"/>
        <w:numPr>
          <w:ilvl w:val="0"/>
          <w:numId w:val="23"/>
        </w:numPr>
        <w:spacing w:after="160" w:line="259" w:lineRule="auto"/>
        <w:contextualSpacing/>
        <w:rPr>
          <w:rFonts w:ascii="Arial" w:hAnsi="Arial" w:cs="Arial"/>
          <w:sz w:val="22"/>
          <w:szCs w:val="22"/>
        </w:rPr>
      </w:pPr>
      <w:r w:rsidRPr="00530984">
        <w:rPr>
          <w:rFonts w:ascii="Arial" w:hAnsi="Arial" w:cs="Arial"/>
          <w:sz w:val="22"/>
          <w:szCs w:val="22"/>
        </w:rPr>
        <w:t>corrosive substances;</w:t>
      </w:r>
    </w:p>
    <w:p w:rsidR="00530984" w:rsidRPr="00530984" w:rsidRDefault="00530984" w:rsidP="00530984">
      <w:pPr>
        <w:pStyle w:val="ListParagraph"/>
        <w:numPr>
          <w:ilvl w:val="0"/>
          <w:numId w:val="23"/>
        </w:numPr>
        <w:spacing w:after="160" w:line="259" w:lineRule="auto"/>
        <w:contextualSpacing/>
        <w:rPr>
          <w:rFonts w:ascii="Arial" w:hAnsi="Arial" w:cs="Arial"/>
          <w:sz w:val="22"/>
          <w:szCs w:val="22"/>
        </w:rPr>
      </w:pPr>
      <w:r w:rsidRPr="00530984">
        <w:rPr>
          <w:rFonts w:ascii="Arial" w:hAnsi="Arial" w:cs="Arial"/>
          <w:sz w:val="22"/>
          <w:szCs w:val="22"/>
        </w:rPr>
        <w:t>pornographic images;</w:t>
      </w:r>
    </w:p>
    <w:p w:rsidR="00530984" w:rsidRPr="00530984" w:rsidRDefault="00530984" w:rsidP="00530984">
      <w:pPr>
        <w:pStyle w:val="ListParagraph"/>
        <w:numPr>
          <w:ilvl w:val="0"/>
          <w:numId w:val="23"/>
        </w:numPr>
        <w:spacing w:after="160" w:line="259" w:lineRule="auto"/>
        <w:contextualSpacing/>
        <w:rPr>
          <w:rFonts w:ascii="Arial" w:hAnsi="Arial" w:cs="Arial"/>
          <w:sz w:val="22"/>
          <w:szCs w:val="22"/>
        </w:rPr>
      </w:pPr>
      <w:r w:rsidRPr="00530984">
        <w:rPr>
          <w:rFonts w:ascii="Arial" w:hAnsi="Arial" w:cs="Arial"/>
          <w:sz w:val="22"/>
          <w:szCs w:val="22"/>
        </w:rPr>
        <w:t>any article that a member of staff reasonably suspects has been, or is likely to be, used to commit an offence or injure a person or damage property; and</w:t>
      </w:r>
    </w:p>
    <w:p w:rsidR="00530984" w:rsidRPr="00530984" w:rsidRDefault="00530984" w:rsidP="00530984">
      <w:pPr>
        <w:pStyle w:val="ListParagraph"/>
        <w:numPr>
          <w:ilvl w:val="0"/>
          <w:numId w:val="23"/>
        </w:numPr>
        <w:spacing w:after="160" w:line="259" w:lineRule="auto"/>
        <w:contextualSpacing/>
        <w:rPr>
          <w:rFonts w:ascii="Arial" w:hAnsi="Arial" w:cs="Arial"/>
          <w:sz w:val="22"/>
          <w:szCs w:val="22"/>
        </w:rPr>
      </w:pPr>
      <w:r w:rsidRPr="00530984">
        <w:rPr>
          <w:rFonts w:ascii="Arial" w:hAnsi="Arial" w:cs="Arial"/>
          <w:sz w:val="22"/>
          <w:szCs w:val="22"/>
        </w:rPr>
        <w:t>any item which a school policy specifies as banned and able to be searched for.</w:t>
      </w:r>
    </w:p>
    <w:p w:rsidR="00530984" w:rsidRPr="00530984" w:rsidRDefault="00530984" w:rsidP="00530984">
      <w:pPr>
        <w:rPr>
          <w:rFonts w:ascii="Arial" w:hAnsi="Arial" w:cs="Arial"/>
          <w:sz w:val="22"/>
          <w:szCs w:val="22"/>
        </w:rPr>
      </w:pPr>
      <w:r w:rsidRPr="00530984">
        <w:rPr>
          <w:rFonts w:ascii="Arial" w:hAnsi="Arial" w:cs="Arial"/>
          <w:sz w:val="22"/>
          <w:szCs w:val="22"/>
        </w:rPr>
        <w:t>Schools should clearly state in their behaviour policy which items are prohibited.  The headteacher must publicise this policy in writing to staff, pupils and parents annually.  Maintained schools must do so in accordance with section 89 Education and Inspections Act 2006.  Academy schools must do so in accordance with the School Behaviour (Determination and Publicising of Measures in Academies) Regulations 2012 Offensive Weapons.</w:t>
      </w:r>
    </w:p>
    <w:p w:rsidR="00530984" w:rsidRDefault="00530984" w:rsidP="00530984">
      <w:pPr>
        <w:rPr>
          <w:rFonts w:ascii="Arial" w:hAnsi="Arial" w:cs="Arial"/>
          <w:b/>
          <w:sz w:val="22"/>
          <w:szCs w:val="22"/>
        </w:rPr>
      </w:pPr>
    </w:p>
    <w:p w:rsidR="00530984" w:rsidRPr="00530984" w:rsidRDefault="00530984" w:rsidP="00530984">
      <w:pPr>
        <w:rPr>
          <w:rFonts w:ascii="Arial" w:hAnsi="Arial" w:cs="Arial"/>
          <w:b/>
          <w:sz w:val="22"/>
          <w:szCs w:val="22"/>
        </w:rPr>
      </w:pPr>
      <w:r w:rsidRPr="00530984">
        <w:rPr>
          <w:rFonts w:ascii="Arial" w:hAnsi="Arial" w:cs="Arial"/>
          <w:b/>
          <w:sz w:val="22"/>
          <w:szCs w:val="22"/>
        </w:rPr>
        <w:t>Screening pupils at school</w:t>
      </w:r>
    </w:p>
    <w:p w:rsidR="00530984" w:rsidRPr="00530984" w:rsidRDefault="00530984" w:rsidP="00530984">
      <w:pPr>
        <w:rPr>
          <w:rFonts w:ascii="Arial" w:hAnsi="Arial" w:cs="Arial"/>
          <w:sz w:val="22"/>
          <w:szCs w:val="22"/>
        </w:rPr>
      </w:pPr>
      <w:r w:rsidRPr="00530984">
        <w:rPr>
          <w:rFonts w:ascii="Arial" w:hAnsi="Arial" w:cs="Arial"/>
          <w:sz w:val="22"/>
          <w:szCs w:val="22"/>
        </w:rPr>
        <w:t>Schools can force pupils to be screened by a walk through or hand-held metal detector whether or not they suspect the pupil of having a weapon and without that pupil’s consent.  Any member of staff can screen pupils.  This type of screening without physical contact differs from the power to search pupils, as explained below.</w:t>
      </w:r>
    </w:p>
    <w:p w:rsidR="00530984" w:rsidRPr="00530984" w:rsidRDefault="00530984" w:rsidP="00530984">
      <w:pPr>
        <w:rPr>
          <w:rFonts w:ascii="Arial" w:hAnsi="Arial" w:cs="Arial"/>
          <w:sz w:val="22"/>
          <w:szCs w:val="22"/>
        </w:rPr>
      </w:pPr>
      <w:r w:rsidRPr="00530984">
        <w:rPr>
          <w:rFonts w:ascii="Arial" w:hAnsi="Arial" w:cs="Arial"/>
          <w:sz w:val="22"/>
          <w:szCs w:val="22"/>
        </w:rPr>
        <w:t>If a pupil refuses to be screened, the school may refuse to allow the pupil on to the premises.  This will be treated as an unauthorised absence and not an exclusion.  For more information on unauthorised absences see our information page on School attendance and absence.</w:t>
      </w:r>
    </w:p>
    <w:p w:rsidR="00530984" w:rsidRDefault="00530984" w:rsidP="00530984">
      <w:pPr>
        <w:rPr>
          <w:rFonts w:ascii="Arial" w:hAnsi="Arial" w:cs="Arial"/>
          <w:b/>
          <w:sz w:val="22"/>
          <w:szCs w:val="22"/>
        </w:rPr>
      </w:pPr>
    </w:p>
    <w:p w:rsidR="00530984" w:rsidRPr="00530984" w:rsidRDefault="00530984" w:rsidP="00530984">
      <w:pPr>
        <w:rPr>
          <w:rFonts w:ascii="Arial" w:hAnsi="Arial" w:cs="Arial"/>
          <w:b/>
          <w:sz w:val="22"/>
          <w:szCs w:val="22"/>
        </w:rPr>
      </w:pPr>
      <w:r w:rsidRPr="00530984">
        <w:rPr>
          <w:rFonts w:ascii="Arial" w:hAnsi="Arial" w:cs="Arial"/>
          <w:b/>
          <w:sz w:val="22"/>
          <w:szCs w:val="22"/>
        </w:rPr>
        <w:t>Searching pupils with consent</w:t>
      </w:r>
    </w:p>
    <w:p w:rsidR="00530984" w:rsidRPr="00530984" w:rsidRDefault="00530984" w:rsidP="00530984">
      <w:pPr>
        <w:rPr>
          <w:rFonts w:ascii="Arial" w:hAnsi="Arial" w:cs="Arial"/>
          <w:sz w:val="22"/>
          <w:szCs w:val="22"/>
        </w:rPr>
      </w:pPr>
      <w:r w:rsidRPr="00530984">
        <w:rPr>
          <w:rFonts w:ascii="Arial" w:hAnsi="Arial" w:cs="Arial"/>
          <w:sz w:val="22"/>
          <w:szCs w:val="22"/>
        </w:rPr>
        <w:t>School staff can search pupils with their consent for any item.  The consent does not have to be in writing.  If a member of staff suspects that a pupil has a prohibited item and the pupil refuses to agree to be searched then the school can punish the pupil in accordance with their school policy.</w:t>
      </w:r>
    </w:p>
    <w:p w:rsidR="00530984" w:rsidRPr="00530984" w:rsidRDefault="00530984" w:rsidP="00530984">
      <w:pPr>
        <w:rPr>
          <w:rFonts w:ascii="Arial" w:hAnsi="Arial" w:cs="Arial"/>
          <w:sz w:val="22"/>
          <w:szCs w:val="22"/>
        </w:rPr>
      </w:pPr>
      <w:r w:rsidRPr="00530984">
        <w:rPr>
          <w:rFonts w:ascii="Arial" w:hAnsi="Arial" w:cs="Arial"/>
          <w:sz w:val="22"/>
          <w:szCs w:val="22"/>
        </w:rPr>
        <w:t>A headteacher or a member of staff authorised by the headteacher can carry out the search for prohibited items where there are reasonable grounds for suspecting that a pupil is in possession of a prohibited item.</w:t>
      </w:r>
    </w:p>
    <w:p w:rsidR="00530984" w:rsidRPr="00530984" w:rsidRDefault="00530984" w:rsidP="00530984">
      <w:pPr>
        <w:rPr>
          <w:rFonts w:ascii="Arial" w:hAnsi="Arial" w:cs="Arial"/>
          <w:sz w:val="22"/>
          <w:szCs w:val="22"/>
        </w:rPr>
      </w:pPr>
      <w:r w:rsidRPr="00530984">
        <w:rPr>
          <w:rFonts w:ascii="Arial" w:hAnsi="Arial" w:cs="Arial"/>
          <w:sz w:val="22"/>
          <w:szCs w:val="22"/>
        </w:rPr>
        <w:t>The member of staff must be the same sex as the pupil and another member of staff should act as a witness.  However, a search can be carried out by a member of staff who is of the opposite sex to the pupil and without a witness where the staff member reasonably believes that there is a risk of serious harm to a person if such a search is not carried out immediately and it is not reasonably practicable to call another member of staff.  In such cases, staff should take into account the increased expectation of privacy for older pupils.</w:t>
      </w:r>
    </w:p>
    <w:p w:rsidR="00530984" w:rsidRDefault="00530984" w:rsidP="00530984">
      <w:pPr>
        <w:rPr>
          <w:rFonts w:ascii="Arial" w:hAnsi="Arial" w:cs="Arial"/>
          <w:b/>
          <w:sz w:val="22"/>
          <w:szCs w:val="22"/>
        </w:rPr>
      </w:pPr>
    </w:p>
    <w:p w:rsidR="00530984" w:rsidRPr="00530984" w:rsidRDefault="00530984" w:rsidP="00530984">
      <w:pPr>
        <w:rPr>
          <w:rFonts w:ascii="Arial" w:hAnsi="Arial" w:cs="Arial"/>
          <w:b/>
          <w:sz w:val="22"/>
          <w:szCs w:val="22"/>
        </w:rPr>
      </w:pPr>
      <w:r w:rsidRPr="00530984">
        <w:rPr>
          <w:rFonts w:ascii="Arial" w:hAnsi="Arial" w:cs="Arial"/>
          <w:b/>
          <w:sz w:val="22"/>
          <w:szCs w:val="22"/>
        </w:rPr>
        <w:t>What are reasonable grounds for suspicion?</w:t>
      </w:r>
    </w:p>
    <w:p w:rsidR="00530984" w:rsidRPr="00530984" w:rsidRDefault="00530984" w:rsidP="00530984">
      <w:pPr>
        <w:rPr>
          <w:rFonts w:ascii="Arial" w:hAnsi="Arial" w:cs="Arial"/>
          <w:sz w:val="22"/>
          <w:szCs w:val="22"/>
        </w:rPr>
      </w:pPr>
      <w:r w:rsidRPr="00530984">
        <w:rPr>
          <w:rFonts w:ascii="Arial" w:hAnsi="Arial" w:cs="Arial"/>
          <w:sz w:val="22"/>
          <w:szCs w:val="22"/>
        </w:rPr>
        <w:t>Members of staff must decide in each case what constitutes reasonable grounds for suspicion.  For example, they may have heard other pupils talking about the item or notice a pupil behaving in a suspicious manner.  The school can rely on CCTV footage to help reach their decision.  These powers apply regardless of whether any prohibited item is found on the pupil.</w:t>
      </w:r>
    </w:p>
    <w:p w:rsidR="00530984" w:rsidRDefault="00530984" w:rsidP="00530984">
      <w:pPr>
        <w:rPr>
          <w:rFonts w:ascii="Arial" w:hAnsi="Arial" w:cs="Arial"/>
          <w:b/>
          <w:sz w:val="22"/>
          <w:szCs w:val="22"/>
        </w:rPr>
      </w:pPr>
    </w:p>
    <w:p w:rsidR="00530984" w:rsidRDefault="00530984" w:rsidP="00530984">
      <w:pPr>
        <w:rPr>
          <w:rFonts w:ascii="Arial" w:hAnsi="Arial" w:cs="Arial"/>
          <w:b/>
          <w:sz w:val="22"/>
          <w:szCs w:val="22"/>
        </w:rPr>
      </w:pPr>
    </w:p>
    <w:p w:rsidR="00530984" w:rsidRDefault="00530984" w:rsidP="00530984">
      <w:pPr>
        <w:rPr>
          <w:rFonts w:ascii="Arial" w:hAnsi="Arial" w:cs="Arial"/>
          <w:b/>
          <w:sz w:val="22"/>
          <w:szCs w:val="22"/>
        </w:rPr>
      </w:pPr>
    </w:p>
    <w:p w:rsidR="00530984" w:rsidRPr="00530984" w:rsidRDefault="00530984" w:rsidP="00530984">
      <w:pPr>
        <w:rPr>
          <w:rFonts w:ascii="Arial" w:hAnsi="Arial" w:cs="Arial"/>
          <w:b/>
          <w:sz w:val="22"/>
          <w:szCs w:val="22"/>
        </w:rPr>
      </w:pPr>
      <w:r w:rsidRPr="00530984">
        <w:rPr>
          <w:rFonts w:ascii="Arial" w:hAnsi="Arial" w:cs="Arial"/>
          <w:b/>
          <w:sz w:val="22"/>
          <w:szCs w:val="22"/>
        </w:rPr>
        <w:lastRenderedPageBreak/>
        <w:t>Where can searches be carried out?</w:t>
      </w:r>
    </w:p>
    <w:p w:rsidR="00530984" w:rsidRPr="00530984" w:rsidRDefault="00530984" w:rsidP="00530984">
      <w:pPr>
        <w:rPr>
          <w:rFonts w:ascii="Arial" w:hAnsi="Arial" w:cs="Arial"/>
          <w:sz w:val="22"/>
          <w:szCs w:val="22"/>
        </w:rPr>
      </w:pPr>
      <w:r w:rsidRPr="00530984">
        <w:rPr>
          <w:rFonts w:ascii="Arial" w:hAnsi="Arial" w:cs="Arial"/>
          <w:sz w:val="22"/>
          <w:szCs w:val="22"/>
        </w:rPr>
        <w:t>Searches without consent can only be carried out on the school premises or, if elsewhere, where the member of staff has lawful control of the pupil e.g. on school trips in England or in training settings.</w:t>
      </w:r>
    </w:p>
    <w:p w:rsidR="00530984" w:rsidRDefault="00530984" w:rsidP="00530984">
      <w:pPr>
        <w:rPr>
          <w:rFonts w:ascii="Arial" w:hAnsi="Arial" w:cs="Arial"/>
          <w:b/>
          <w:sz w:val="22"/>
          <w:szCs w:val="22"/>
        </w:rPr>
      </w:pPr>
    </w:p>
    <w:p w:rsidR="00530984" w:rsidRPr="00530984" w:rsidRDefault="00530984" w:rsidP="00530984">
      <w:pPr>
        <w:rPr>
          <w:rFonts w:ascii="Arial" w:hAnsi="Arial" w:cs="Arial"/>
          <w:b/>
          <w:sz w:val="22"/>
          <w:szCs w:val="22"/>
        </w:rPr>
      </w:pPr>
      <w:r w:rsidRPr="00530984">
        <w:rPr>
          <w:rFonts w:ascii="Arial" w:hAnsi="Arial" w:cs="Arial"/>
          <w:b/>
          <w:sz w:val="22"/>
          <w:szCs w:val="22"/>
        </w:rPr>
        <w:t>What requirements are there during the search?</w:t>
      </w:r>
    </w:p>
    <w:p w:rsidR="00530984" w:rsidRPr="00530984" w:rsidRDefault="00530984" w:rsidP="00530984">
      <w:pPr>
        <w:rPr>
          <w:rFonts w:ascii="Arial" w:hAnsi="Arial" w:cs="Arial"/>
          <w:b/>
          <w:sz w:val="22"/>
          <w:szCs w:val="22"/>
        </w:rPr>
      </w:pPr>
      <w:r w:rsidRPr="00530984">
        <w:rPr>
          <w:rFonts w:ascii="Arial" w:hAnsi="Arial" w:cs="Arial"/>
          <w:b/>
          <w:sz w:val="22"/>
          <w:szCs w:val="22"/>
        </w:rPr>
        <w:t>The extent of search</w:t>
      </w:r>
    </w:p>
    <w:p w:rsidR="00530984" w:rsidRPr="00530984" w:rsidRDefault="00530984" w:rsidP="00530984">
      <w:pPr>
        <w:rPr>
          <w:rFonts w:ascii="Arial" w:hAnsi="Arial" w:cs="Arial"/>
          <w:sz w:val="22"/>
          <w:szCs w:val="22"/>
        </w:rPr>
      </w:pPr>
      <w:r w:rsidRPr="00530984">
        <w:rPr>
          <w:rFonts w:ascii="Arial" w:hAnsi="Arial" w:cs="Arial"/>
          <w:sz w:val="22"/>
          <w:szCs w:val="22"/>
        </w:rPr>
        <w:t>Pupils can only be required to remove 'outer clothing'.  ‘Outer clothing’ means clothing that is not worn next to the skin or immediately over a garment that is being worn as underwear.  Outer clothing includes hats, shoes, boots, gloves and scarves.  The power to search without consent permits a personal search involving the removal of outer clothing and searching of pockets.  Staff cannot carry out an intimate search; this can only be carried out by the police.</w:t>
      </w:r>
    </w:p>
    <w:p w:rsidR="00530984" w:rsidRDefault="00530984" w:rsidP="00530984">
      <w:pPr>
        <w:rPr>
          <w:rFonts w:ascii="Arial" w:hAnsi="Arial" w:cs="Arial"/>
          <w:b/>
          <w:sz w:val="22"/>
          <w:szCs w:val="22"/>
        </w:rPr>
      </w:pPr>
    </w:p>
    <w:p w:rsidR="00530984" w:rsidRPr="00530984" w:rsidRDefault="00530984" w:rsidP="00530984">
      <w:pPr>
        <w:rPr>
          <w:rFonts w:ascii="Arial" w:hAnsi="Arial" w:cs="Arial"/>
          <w:b/>
          <w:sz w:val="22"/>
          <w:szCs w:val="22"/>
        </w:rPr>
      </w:pPr>
      <w:r w:rsidRPr="00530984">
        <w:rPr>
          <w:rFonts w:ascii="Arial" w:hAnsi="Arial" w:cs="Arial"/>
          <w:b/>
          <w:sz w:val="22"/>
          <w:szCs w:val="22"/>
        </w:rPr>
        <w:t>Searching a pupil’s possessions</w:t>
      </w:r>
    </w:p>
    <w:p w:rsidR="00530984" w:rsidRPr="00530984" w:rsidRDefault="00530984" w:rsidP="00530984">
      <w:pPr>
        <w:rPr>
          <w:rFonts w:ascii="Arial" w:hAnsi="Arial" w:cs="Arial"/>
          <w:sz w:val="22"/>
          <w:szCs w:val="22"/>
        </w:rPr>
      </w:pPr>
      <w:r w:rsidRPr="00530984">
        <w:rPr>
          <w:rFonts w:ascii="Arial" w:hAnsi="Arial" w:cs="Arial"/>
          <w:sz w:val="22"/>
          <w:szCs w:val="22"/>
        </w:rPr>
        <w:t>A pupil’s possessions can only be searched with the pupil and another member of staff present unless there is a risk of serious harm to a person if the search is not carried out immediately and it is not reasonably practicable to summon another member of staff.  ‘Possessions’ mean any goods over which the pupil has or appears to have control including desks, lockers and bags.</w:t>
      </w:r>
    </w:p>
    <w:p w:rsidR="00530984" w:rsidRDefault="00530984" w:rsidP="00530984">
      <w:pPr>
        <w:rPr>
          <w:rFonts w:ascii="Arial" w:hAnsi="Arial" w:cs="Arial"/>
          <w:b/>
          <w:sz w:val="22"/>
          <w:szCs w:val="22"/>
        </w:rPr>
      </w:pPr>
    </w:p>
    <w:p w:rsidR="00530984" w:rsidRPr="00530984" w:rsidRDefault="00530984" w:rsidP="00530984">
      <w:pPr>
        <w:rPr>
          <w:rFonts w:ascii="Arial" w:hAnsi="Arial" w:cs="Arial"/>
          <w:b/>
          <w:sz w:val="22"/>
          <w:szCs w:val="22"/>
        </w:rPr>
      </w:pPr>
      <w:r w:rsidRPr="00530984">
        <w:rPr>
          <w:rFonts w:ascii="Arial" w:hAnsi="Arial" w:cs="Arial"/>
          <w:b/>
          <w:sz w:val="22"/>
          <w:szCs w:val="22"/>
        </w:rPr>
        <w:t>Searching lockers and desks</w:t>
      </w:r>
    </w:p>
    <w:p w:rsidR="00530984" w:rsidRPr="00530984" w:rsidRDefault="00530984" w:rsidP="00530984">
      <w:pPr>
        <w:rPr>
          <w:rFonts w:ascii="Arial" w:hAnsi="Arial" w:cs="Arial"/>
          <w:sz w:val="22"/>
          <w:szCs w:val="22"/>
        </w:rPr>
      </w:pPr>
      <w:r w:rsidRPr="00530984">
        <w:rPr>
          <w:rFonts w:ascii="Arial" w:hAnsi="Arial" w:cs="Arial"/>
          <w:sz w:val="22"/>
          <w:szCs w:val="22"/>
        </w:rPr>
        <w:t>Schools can search lockers and desks with the pupil’s consent.  Schools can make it a precondition of having a desk or locker that pupils will agree to a search whether or not the pupil is present.  If a pupil refuses to allow the search then schools can still carry out the search for prohibited items.</w:t>
      </w:r>
    </w:p>
    <w:p w:rsidR="00530984" w:rsidRDefault="00530984" w:rsidP="00530984">
      <w:pPr>
        <w:rPr>
          <w:rFonts w:ascii="Arial" w:hAnsi="Arial" w:cs="Arial"/>
          <w:b/>
          <w:sz w:val="22"/>
          <w:szCs w:val="22"/>
        </w:rPr>
      </w:pPr>
    </w:p>
    <w:p w:rsidR="00530984" w:rsidRPr="00530984" w:rsidRDefault="00530984" w:rsidP="00530984">
      <w:pPr>
        <w:rPr>
          <w:rFonts w:ascii="Arial" w:hAnsi="Arial" w:cs="Arial"/>
          <w:b/>
          <w:sz w:val="22"/>
          <w:szCs w:val="22"/>
        </w:rPr>
      </w:pPr>
      <w:r w:rsidRPr="00530984">
        <w:rPr>
          <w:rFonts w:ascii="Arial" w:hAnsi="Arial" w:cs="Arial"/>
          <w:b/>
          <w:sz w:val="22"/>
          <w:szCs w:val="22"/>
        </w:rPr>
        <w:t>Use of force</w:t>
      </w:r>
    </w:p>
    <w:p w:rsidR="00530984" w:rsidRDefault="00530984" w:rsidP="00530984">
      <w:pPr>
        <w:rPr>
          <w:rFonts w:ascii="Arial" w:hAnsi="Arial" w:cs="Arial"/>
          <w:sz w:val="22"/>
          <w:szCs w:val="22"/>
        </w:rPr>
      </w:pPr>
      <w:r w:rsidRPr="00530984">
        <w:rPr>
          <w:rFonts w:ascii="Arial" w:hAnsi="Arial" w:cs="Arial"/>
          <w:sz w:val="22"/>
          <w:szCs w:val="22"/>
        </w:rPr>
        <w:t>When conducting a search for any prohibited item as listed above on this page, members of staff can use such force as is reasonable, given the circumstances and where there is a risk to pupils, perpetrator, staff or premises.  However force cannot be used to search for items solely banned under school rules.</w:t>
      </w:r>
    </w:p>
    <w:p w:rsidR="00530984" w:rsidRDefault="00530984" w:rsidP="00530984">
      <w:pPr>
        <w:rPr>
          <w:rFonts w:ascii="Arial" w:hAnsi="Arial" w:cs="Arial"/>
          <w:sz w:val="22"/>
          <w:szCs w:val="22"/>
        </w:rPr>
      </w:pPr>
    </w:p>
    <w:p w:rsidR="00530984" w:rsidRPr="00530984" w:rsidRDefault="00530984" w:rsidP="00530984">
      <w:pPr>
        <w:rPr>
          <w:rFonts w:ascii="Arial" w:hAnsi="Arial" w:cs="Arial"/>
          <w:b/>
          <w:sz w:val="22"/>
          <w:szCs w:val="22"/>
        </w:rPr>
      </w:pPr>
      <w:r w:rsidRPr="00530984">
        <w:rPr>
          <w:rFonts w:ascii="Arial" w:hAnsi="Arial" w:cs="Arial"/>
          <w:b/>
          <w:sz w:val="22"/>
          <w:szCs w:val="22"/>
        </w:rPr>
        <w:t>When can a school confiscate items?</w:t>
      </w:r>
    </w:p>
    <w:p w:rsidR="00530984" w:rsidRPr="00530984" w:rsidRDefault="00530984" w:rsidP="00530984">
      <w:pPr>
        <w:rPr>
          <w:rFonts w:ascii="Arial" w:hAnsi="Arial" w:cs="Arial"/>
          <w:sz w:val="22"/>
          <w:szCs w:val="22"/>
        </w:rPr>
      </w:pPr>
      <w:r w:rsidRPr="00530984">
        <w:rPr>
          <w:rFonts w:ascii="Arial" w:hAnsi="Arial" w:cs="Arial"/>
          <w:sz w:val="22"/>
          <w:szCs w:val="22"/>
        </w:rPr>
        <w:t>Section 91 of the Education and Inspections Act 2006* gives schools power to discipline pupils which enables a member of staff to confiscate, keep or dispose of pupil’s property as a disciplinary measure where it is reasonable to do so.  Staff have a defence to any complaint provided they act within their legal powers.  The law protects members of staff from liability for any loss of or damage to any confiscated item (see prohibited items above), provided that they have acted lawfully.</w:t>
      </w:r>
    </w:p>
    <w:p w:rsidR="00530984" w:rsidRPr="00530984" w:rsidRDefault="00530984" w:rsidP="00530984">
      <w:pPr>
        <w:rPr>
          <w:rFonts w:ascii="Arial" w:hAnsi="Arial" w:cs="Arial"/>
          <w:sz w:val="22"/>
          <w:szCs w:val="22"/>
        </w:rPr>
      </w:pPr>
      <w:r w:rsidRPr="00530984">
        <w:rPr>
          <w:rFonts w:ascii="Arial" w:hAnsi="Arial" w:cs="Arial"/>
          <w:sz w:val="22"/>
          <w:szCs w:val="22"/>
        </w:rPr>
        <w:t xml:space="preserve">* </w:t>
      </w:r>
      <w:hyperlink r:id="rId37" w:history="1">
        <w:r w:rsidRPr="00530984">
          <w:rPr>
            <w:rStyle w:val="Hyperlink"/>
            <w:rFonts w:ascii="Arial" w:hAnsi="Arial" w:cs="Arial"/>
            <w:sz w:val="22"/>
            <w:szCs w:val="22"/>
          </w:rPr>
          <w:t>http://www.legislation.gov.uk/ukpga/2006/40/pdfs/ukpga_20060040_en.pdf</w:t>
        </w:r>
      </w:hyperlink>
    </w:p>
    <w:p w:rsidR="00530984" w:rsidRDefault="00530984" w:rsidP="00530984">
      <w:pPr>
        <w:rPr>
          <w:rFonts w:ascii="Arial" w:hAnsi="Arial" w:cs="Arial"/>
          <w:b/>
          <w:sz w:val="22"/>
          <w:szCs w:val="22"/>
        </w:rPr>
      </w:pPr>
    </w:p>
    <w:p w:rsidR="00530984" w:rsidRPr="00530984" w:rsidRDefault="00530984" w:rsidP="00530984">
      <w:pPr>
        <w:rPr>
          <w:rFonts w:ascii="Arial" w:hAnsi="Arial" w:cs="Arial"/>
          <w:b/>
          <w:sz w:val="22"/>
          <w:szCs w:val="22"/>
        </w:rPr>
      </w:pPr>
      <w:r w:rsidRPr="00530984">
        <w:rPr>
          <w:rFonts w:ascii="Arial" w:hAnsi="Arial" w:cs="Arial"/>
          <w:b/>
          <w:sz w:val="22"/>
          <w:szCs w:val="22"/>
        </w:rPr>
        <w:t>Items confiscated pursuant to a ‘with consent’ search.</w:t>
      </w:r>
    </w:p>
    <w:p w:rsidR="00530984" w:rsidRPr="00530984" w:rsidRDefault="00530984" w:rsidP="00530984">
      <w:pPr>
        <w:rPr>
          <w:rFonts w:ascii="Arial" w:hAnsi="Arial" w:cs="Arial"/>
          <w:sz w:val="22"/>
          <w:szCs w:val="22"/>
        </w:rPr>
      </w:pPr>
      <w:r w:rsidRPr="00530984">
        <w:rPr>
          <w:rFonts w:ascii="Arial" w:hAnsi="Arial" w:cs="Arial"/>
          <w:sz w:val="22"/>
          <w:szCs w:val="22"/>
        </w:rPr>
        <w:t>Staff can use their discretion to confiscate, keep or destroy any item found provided it is reasonable in the circumstances.  If any item is thought to be a weapon it must be passed to the police.</w:t>
      </w:r>
    </w:p>
    <w:p w:rsidR="00530984" w:rsidRDefault="00530984" w:rsidP="00530984">
      <w:pPr>
        <w:rPr>
          <w:rFonts w:ascii="Arial" w:hAnsi="Arial" w:cs="Arial"/>
          <w:b/>
          <w:sz w:val="22"/>
          <w:szCs w:val="22"/>
        </w:rPr>
      </w:pPr>
    </w:p>
    <w:p w:rsidR="00530984" w:rsidRPr="00530984" w:rsidRDefault="00530984" w:rsidP="00530984">
      <w:pPr>
        <w:rPr>
          <w:rFonts w:ascii="Arial" w:hAnsi="Arial" w:cs="Arial"/>
          <w:b/>
          <w:sz w:val="22"/>
          <w:szCs w:val="22"/>
        </w:rPr>
      </w:pPr>
      <w:r w:rsidRPr="00530984">
        <w:rPr>
          <w:rFonts w:ascii="Arial" w:hAnsi="Arial" w:cs="Arial"/>
          <w:b/>
          <w:sz w:val="22"/>
          <w:szCs w:val="22"/>
        </w:rPr>
        <w:t>Items confiscated pursuant to a ‘without consent’ search.</w:t>
      </w:r>
    </w:p>
    <w:p w:rsidR="00530984" w:rsidRPr="00530984" w:rsidRDefault="00530984" w:rsidP="00530984">
      <w:pPr>
        <w:rPr>
          <w:rFonts w:ascii="Arial" w:hAnsi="Arial" w:cs="Arial"/>
          <w:sz w:val="22"/>
          <w:szCs w:val="22"/>
        </w:rPr>
      </w:pPr>
      <w:r w:rsidRPr="00530984">
        <w:rPr>
          <w:rFonts w:ascii="Arial" w:hAnsi="Arial" w:cs="Arial"/>
          <w:sz w:val="22"/>
          <w:szCs w:val="22"/>
        </w:rPr>
        <w:t>A member of staff can seize anything that they have reasonable grounds for suspecting is a prohibited item or is evidence in relation to an offence.</w:t>
      </w:r>
    </w:p>
    <w:p w:rsidR="00530984" w:rsidRDefault="00530984" w:rsidP="00530984">
      <w:pPr>
        <w:rPr>
          <w:rFonts w:ascii="Arial" w:hAnsi="Arial" w:cs="Arial"/>
          <w:b/>
          <w:sz w:val="22"/>
          <w:szCs w:val="22"/>
        </w:rPr>
      </w:pPr>
    </w:p>
    <w:p w:rsidR="00530984" w:rsidRPr="00530984" w:rsidRDefault="00530984" w:rsidP="00530984">
      <w:pPr>
        <w:rPr>
          <w:rFonts w:ascii="Arial" w:hAnsi="Arial" w:cs="Arial"/>
          <w:b/>
          <w:sz w:val="22"/>
          <w:szCs w:val="22"/>
        </w:rPr>
      </w:pPr>
      <w:r w:rsidRPr="00530984">
        <w:rPr>
          <w:rFonts w:ascii="Arial" w:hAnsi="Arial" w:cs="Arial"/>
          <w:b/>
          <w:sz w:val="22"/>
          <w:szCs w:val="22"/>
        </w:rPr>
        <w:t>Is there a duty to inform parents about a search?</w:t>
      </w:r>
    </w:p>
    <w:p w:rsidR="00530984" w:rsidRPr="00530984" w:rsidRDefault="00530984" w:rsidP="00530984">
      <w:pPr>
        <w:rPr>
          <w:rFonts w:ascii="Arial" w:hAnsi="Arial" w:cs="Arial"/>
          <w:sz w:val="22"/>
          <w:szCs w:val="22"/>
        </w:rPr>
      </w:pPr>
      <w:r w:rsidRPr="00530984">
        <w:rPr>
          <w:rFonts w:ascii="Arial" w:hAnsi="Arial" w:cs="Arial"/>
          <w:sz w:val="22"/>
          <w:szCs w:val="22"/>
        </w:rPr>
        <w:t>There is no obligation on schools to inform or seek the consent of parents before a search.  It is good practice, and a Lewisham recommendation, for schools to inform a pupil’s parents/guardians where alcohol, illegal or harmful substances are found (unless there are safeguarding concerns) although there is no legal requirement to do so.</w:t>
      </w:r>
    </w:p>
    <w:p w:rsidR="00530984" w:rsidRDefault="00530984" w:rsidP="00530984">
      <w:pPr>
        <w:rPr>
          <w:rFonts w:ascii="Arial" w:hAnsi="Arial" w:cs="Arial"/>
          <w:sz w:val="22"/>
          <w:szCs w:val="22"/>
        </w:rPr>
      </w:pPr>
    </w:p>
    <w:p w:rsidR="00530984" w:rsidRPr="00530984" w:rsidRDefault="00530984" w:rsidP="00530984">
      <w:pPr>
        <w:rPr>
          <w:rFonts w:ascii="Arial" w:hAnsi="Arial" w:cs="Arial"/>
          <w:sz w:val="22"/>
          <w:szCs w:val="22"/>
        </w:rPr>
      </w:pPr>
      <w:r w:rsidRPr="00530984">
        <w:rPr>
          <w:rFonts w:ascii="Arial" w:hAnsi="Arial" w:cs="Arial"/>
          <w:sz w:val="22"/>
          <w:szCs w:val="22"/>
        </w:rPr>
        <w:t>Schools do not have to make or keep a record of a search.  It would be good practice and a Lewisham recommendation to keep a record of any searches to create an audit trail for any potential complaints.</w:t>
      </w:r>
    </w:p>
    <w:p w:rsidR="00530984" w:rsidRPr="00530984" w:rsidRDefault="00530984" w:rsidP="00530984">
      <w:pPr>
        <w:rPr>
          <w:rFonts w:ascii="Arial" w:hAnsi="Arial" w:cs="Arial"/>
          <w:sz w:val="22"/>
          <w:szCs w:val="22"/>
        </w:rPr>
      </w:pPr>
      <w:r w:rsidRPr="00530984">
        <w:rPr>
          <w:rFonts w:ascii="Arial" w:hAnsi="Arial" w:cs="Arial"/>
          <w:sz w:val="22"/>
          <w:szCs w:val="22"/>
        </w:rPr>
        <w:t>Any complaints about screening or searching should be dealt with through the normal school complaints procedure.  See our information page on Complaints to schools for more details on how to do this.</w:t>
      </w:r>
    </w:p>
    <w:p w:rsidR="00530984" w:rsidRPr="00530984" w:rsidRDefault="00530984" w:rsidP="00530984">
      <w:pPr>
        <w:rPr>
          <w:rFonts w:ascii="Arial" w:hAnsi="Arial" w:cs="Arial"/>
          <w:sz w:val="22"/>
          <w:szCs w:val="22"/>
        </w:rPr>
      </w:pPr>
    </w:p>
    <w:p w:rsidR="00530984" w:rsidRPr="00530984" w:rsidRDefault="00530984" w:rsidP="00530984">
      <w:pPr>
        <w:rPr>
          <w:rFonts w:ascii="Arial" w:hAnsi="Arial" w:cs="Arial"/>
          <w:sz w:val="22"/>
          <w:szCs w:val="22"/>
        </w:rPr>
      </w:pPr>
      <w:r w:rsidRPr="00530984">
        <w:rPr>
          <w:rFonts w:ascii="Arial" w:hAnsi="Arial" w:cs="Arial"/>
          <w:sz w:val="22"/>
          <w:szCs w:val="22"/>
        </w:rPr>
        <w:br w:type="page"/>
      </w:r>
    </w:p>
    <w:p w:rsidR="00530984" w:rsidRPr="00530984" w:rsidRDefault="00AA2B29" w:rsidP="00530984">
      <w:pPr>
        <w:autoSpaceDE w:val="0"/>
        <w:autoSpaceDN w:val="0"/>
        <w:adjustRightInd w:val="0"/>
        <w:rPr>
          <w:rFonts w:ascii="Arial" w:hAnsi="Arial" w:cs="Arial"/>
          <w:b/>
          <w:bCs/>
          <w:sz w:val="22"/>
          <w:szCs w:val="22"/>
        </w:rPr>
      </w:pPr>
      <w:r>
        <w:rPr>
          <w:rFonts w:ascii="Arial" w:hAnsi="Arial" w:cs="Arial"/>
          <w:b/>
          <w:bCs/>
          <w:sz w:val="22"/>
          <w:szCs w:val="22"/>
        </w:rPr>
        <w:t>Appendix 3</w:t>
      </w:r>
    </w:p>
    <w:p w:rsidR="00530984" w:rsidRPr="00530984" w:rsidRDefault="00530984" w:rsidP="00530984">
      <w:pPr>
        <w:autoSpaceDE w:val="0"/>
        <w:autoSpaceDN w:val="0"/>
        <w:adjustRightInd w:val="0"/>
        <w:rPr>
          <w:rFonts w:ascii="Arial" w:hAnsi="Arial" w:cs="Arial"/>
          <w:b/>
          <w:bCs/>
          <w:sz w:val="22"/>
          <w:szCs w:val="22"/>
        </w:rPr>
      </w:pPr>
      <w:r w:rsidRPr="00530984">
        <w:rPr>
          <w:rFonts w:ascii="Arial" w:hAnsi="Arial" w:cs="Arial"/>
          <w:b/>
          <w:bCs/>
          <w:sz w:val="22"/>
          <w:szCs w:val="22"/>
        </w:rPr>
        <w:t>Factors to consider when assessing an offensive weapons incident in school</w:t>
      </w:r>
    </w:p>
    <w:p w:rsidR="00530984" w:rsidRPr="00530984" w:rsidRDefault="00530984" w:rsidP="00530984">
      <w:pPr>
        <w:autoSpaceDE w:val="0"/>
        <w:autoSpaceDN w:val="0"/>
        <w:adjustRightInd w:val="0"/>
        <w:rPr>
          <w:rFonts w:ascii="Arial" w:hAnsi="Arial" w:cs="Arial"/>
          <w:b/>
          <w:bCs/>
          <w:sz w:val="22"/>
          <w:szCs w:val="22"/>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529"/>
      </w:tblGrid>
      <w:tr w:rsidR="00530984" w:rsidRPr="004E4728" w:rsidTr="004E4728">
        <w:tc>
          <w:tcPr>
            <w:tcW w:w="5103" w:type="dxa"/>
            <w:shd w:val="clear" w:color="auto" w:fill="auto"/>
          </w:tcPr>
          <w:p w:rsidR="00530984" w:rsidRPr="004E4728" w:rsidRDefault="00530984" w:rsidP="004E4728">
            <w:pPr>
              <w:autoSpaceDE w:val="0"/>
              <w:autoSpaceDN w:val="0"/>
              <w:adjustRightInd w:val="0"/>
              <w:rPr>
                <w:rFonts w:ascii="Arial" w:hAnsi="Arial" w:cs="Arial"/>
                <w:b/>
                <w:bCs/>
                <w:sz w:val="22"/>
                <w:szCs w:val="22"/>
              </w:rPr>
            </w:pPr>
            <w:r w:rsidRPr="004E4728">
              <w:rPr>
                <w:rFonts w:ascii="Arial" w:hAnsi="Arial" w:cs="Arial"/>
                <w:b/>
                <w:bCs/>
                <w:sz w:val="22"/>
                <w:szCs w:val="22"/>
              </w:rPr>
              <w:t>Mitigating Factors (-)</w:t>
            </w:r>
          </w:p>
        </w:tc>
        <w:tc>
          <w:tcPr>
            <w:tcW w:w="5529" w:type="dxa"/>
            <w:shd w:val="clear" w:color="auto" w:fill="auto"/>
          </w:tcPr>
          <w:p w:rsidR="00530984" w:rsidRPr="004E4728" w:rsidRDefault="00530984" w:rsidP="004E4728">
            <w:pPr>
              <w:autoSpaceDE w:val="0"/>
              <w:autoSpaceDN w:val="0"/>
              <w:adjustRightInd w:val="0"/>
              <w:rPr>
                <w:rFonts w:ascii="Arial" w:hAnsi="Arial" w:cs="Arial"/>
                <w:b/>
                <w:bCs/>
                <w:sz w:val="22"/>
                <w:szCs w:val="22"/>
              </w:rPr>
            </w:pPr>
            <w:r w:rsidRPr="004E4728">
              <w:rPr>
                <w:rFonts w:ascii="Arial" w:hAnsi="Arial" w:cs="Arial"/>
                <w:b/>
                <w:bCs/>
                <w:sz w:val="22"/>
                <w:szCs w:val="22"/>
              </w:rPr>
              <w:t>Aggravating Factors (+)</w:t>
            </w:r>
          </w:p>
        </w:tc>
      </w:tr>
      <w:tr w:rsidR="00530984" w:rsidRPr="004E4728" w:rsidTr="004E4728">
        <w:trPr>
          <w:trHeight w:val="5535"/>
        </w:trPr>
        <w:tc>
          <w:tcPr>
            <w:tcW w:w="5103" w:type="dxa"/>
            <w:shd w:val="clear" w:color="auto" w:fill="auto"/>
          </w:tcPr>
          <w:p w:rsidR="00530984" w:rsidRPr="004E4728" w:rsidRDefault="00530984" w:rsidP="004E4728">
            <w:pPr>
              <w:pStyle w:val="ListParagraph"/>
              <w:numPr>
                <w:ilvl w:val="0"/>
                <w:numId w:val="30"/>
              </w:numPr>
              <w:autoSpaceDE w:val="0"/>
              <w:autoSpaceDN w:val="0"/>
              <w:adjustRightInd w:val="0"/>
              <w:ind w:left="171" w:hanging="218"/>
              <w:contextualSpacing/>
              <w:rPr>
                <w:rFonts w:ascii="Arial" w:hAnsi="Arial" w:cs="Arial"/>
                <w:bCs/>
                <w:sz w:val="22"/>
                <w:szCs w:val="22"/>
              </w:rPr>
            </w:pPr>
            <w:r w:rsidRPr="004E4728">
              <w:rPr>
                <w:rFonts w:ascii="Arial" w:hAnsi="Arial" w:cs="Arial"/>
                <w:bCs/>
                <w:sz w:val="22"/>
                <w:szCs w:val="22"/>
              </w:rPr>
              <w:t>Previous good character and/or exemplary conduct</w:t>
            </w:r>
          </w:p>
          <w:p w:rsidR="00530984" w:rsidRPr="004E4728" w:rsidRDefault="00530984" w:rsidP="004E4728">
            <w:pPr>
              <w:pStyle w:val="ListParagraph"/>
              <w:numPr>
                <w:ilvl w:val="0"/>
                <w:numId w:val="30"/>
              </w:numPr>
              <w:autoSpaceDE w:val="0"/>
              <w:autoSpaceDN w:val="0"/>
              <w:adjustRightInd w:val="0"/>
              <w:ind w:left="171" w:hanging="218"/>
              <w:contextualSpacing/>
              <w:rPr>
                <w:rFonts w:ascii="Arial" w:hAnsi="Arial" w:cs="Arial"/>
                <w:bCs/>
                <w:sz w:val="22"/>
                <w:szCs w:val="22"/>
              </w:rPr>
            </w:pPr>
            <w:r w:rsidRPr="004E4728">
              <w:rPr>
                <w:rFonts w:ascii="Arial" w:hAnsi="Arial" w:cs="Arial"/>
                <w:sz w:val="22"/>
                <w:szCs w:val="22"/>
              </w:rPr>
              <w:t>Genuine mistake or misunderstanding (eg did not remember the knife was in the offenders possession)</w:t>
            </w:r>
          </w:p>
          <w:p w:rsidR="00530984" w:rsidRPr="004E4728" w:rsidRDefault="00530984" w:rsidP="004E4728">
            <w:pPr>
              <w:pStyle w:val="ListParagraph"/>
              <w:numPr>
                <w:ilvl w:val="0"/>
                <w:numId w:val="30"/>
              </w:numPr>
              <w:autoSpaceDE w:val="0"/>
              <w:autoSpaceDN w:val="0"/>
              <w:adjustRightInd w:val="0"/>
              <w:ind w:left="171" w:hanging="218"/>
              <w:contextualSpacing/>
              <w:rPr>
                <w:rFonts w:ascii="Arial" w:hAnsi="Arial" w:cs="Arial"/>
                <w:bCs/>
                <w:sz w:val="22"/>
                <w:szCs w:val="22"/>
              </w:rPr>
            </w:pPr>
            <w:r w:rsidRPr="004E4728">
              <w:rPr>
                <w:rFonts w:ascii="Arial" w:hAnsi="Arial" w:cs="Arial"/>
                <w:sz w:val="22"/>
                <w:szCs w:val="22"/>
              </w:rPr>
              <w:t>Vulnerability of the offender</w:t>
            </w:r>
          </w:p>
          <w:p w:rsidR="00530984" w:rsidRPr="004E4728" w:rsidRDefault="00530984" w:rsidP="004E4728">
            <w:pPr>
              <w:pStyle w:val="ListParagraph"/>
              <w:numPr>
                <w:ilvl w:val="0"/>
                <w:numId w:val="50"/>
              </w:numPr>
              <w:autoSpaceDE w:val="0"/>
              <w:autoSpaceDN w:val="0"/>
              <w:adjustRightInd w:val="0"/>
              <w:contextualSpacing/>
              <w:rPr>
                <w:rFonts w:ascii="Arial" w:hAnsi="Arial" w:cs="Arial"/>
                <w:bCs/>
                <w:sz w:val="22"/>
                <w:szCs w:val="22"/>
              </w:rPr>
            </w:pPr>
            <w:r w:rsidRPr="004E4728">
              <w:rPr>
                <w:rFonts w:ascii="Arial" w:hAnsi="Arial" w:cs="Arial"/>
                <w:bCs/>
                <w:sz w:val="22"/>
                <w:szCs w:val="22"/>
              </w:rPr>
              <w:t>Mental disorder or learning disability</w:t>
            </w:r>
          </w:p>
          <w:p w:rsidR="00530984" w:rsidRPr="004E4728" w:rsidRDefault="00530984" w:rsidP="004E4728">
            <w:pPr>
              <w:pStyle w:val="ListParagraph"/>
              <w:numPr>
                <w:ilvl w:val="0"/>
                <w:numId w:val="50"/>
              </w:numPr>
              <w:autoSpaceDE w:val="0"/>
              <w:autoSpaceDN w:val="0"/>
              <w:adjustRightInd w:val="0"/>
              <w:contextualSpacing/>
              <w:rPr>
                <w:rFonts w:ascii="Arial" w:hAnsi="Arial" w:cs="Arial"/>
                <w:bCs/>
                <w:sz w:val="22"/>
                <w:szCs w:val="22"/>
              </w:rPr>
            </w:pPr>
            <w:r w:rsidRPr="004E4728">
              <w:rPr>
                <w:rFonts w:ascii="Arial" w:hAnsi="Arial" w:cs="Arial"/>
                <w:bCs/>
                <w:sz w:val="22"/>
                <w:szCs w:val="22"/>
              </w:rPr>
              <w:t>Particularly young or immature pupil</w:t>
            </w:r>
          </w:p>
          <w:p w:rsidR="00530984" w:rsidRPr="002C3E11" w:rsidRDefault="00530984" w:rsidP="004E4728">
            <w:pPr>
              <w:pStyle w:val="ListParagraph"/>
              <w:numPr>
                <w:ilvl w:val="0"/>
                <w:numId w:val="50"/>
              </w:numPr>
              <w:autoSpaceDE w:val="0"/>
              <w:autoSpaceDN w:val="0"/>
              <w:adjustRightInd w:val="0"/>
              <w:contextualSpacing/>
              <w:rPr>
                <w:rFonts w:ascii="Arial" w:hAnsi="Arial" w:cs="Arial"/>
                <w:bCs/>
                <w:sz w:val="22"/>
                <w:szCs w:val="22"/>
              </w:rPr>
            </w:pPr>
            <w:r w:rsidRPr="004E4728">
              <w:rPr>
                <w:rFonts w:ascii="Arial" w:hAnsi="Arial" w:cs="Arial"/>
                <w:sz w:val="22"/>
                <w:szCs w:val="22"/>
              </w:rPr>
              <w:t>Offender is or was at time of offence suffering from significant mental or physical ill-health and offence is not likely to be repeated</w:t>
            </w:r>
          </w:p>
          <w:p w:rsidR="002C3E11" w:rsidRPr="004E4728" w:rsidRDefault="002C3E11" w:rsidP="004E4728">
            <w:pPr>
              <w:pStyle w:val="ListParagraph"/>
              <w:numPr>
                <w:ilvl w:val="0"/>
                <w:numId w:val="50"/>
              </w:numPr>
              <w:autoSpaceDE w:val="0"/>
              <w:autoSpaceDN w:val="0"/>
              <w:adjustRightInd w:val="0"/>
              <w:contextualSpacing/>
              <w:rPr>
                <w:rFonts w:ascii="Arial" w:hAnsi="Arial" w:cs="Arial"/>
                <w:bCs/>
                <w:sz w:val="22"/>
                <w:szCs w:val="22"/>
              </w:rPr>
            </w:pPr>
            <w:r>
              <w:rPr>
                <w:rFonts w:ascii="Arial" w:hAnsi="Arial" w:cs="Arial"/>
                <w:sz w:val="22"/>
                <w:szCs w:val="22"/>
              </w:rPr>
              <w:t xml:space="preserve">A permanent exclusion might exacerbate any physical or mental ill-health </w:t>
            </w:r>
          </w:p>
          <w:p w:rsidR="00530984" w:rsidRPr="004E4728" w:rsidRDefault="00530984" w:rsidP="004E4728">
            <w:pPr>
              <w:pStyle w:val="ListParagraph"/>
              <w:numPr>
                <w:ilvl w:val="0"/>
                <w:numId w:val="30"/>
              </w:numPr>
              <w:autoSpaceDE w:val="0"/>
              <w:autoSpaceDN w:val="0"/>
              <w:adjustRightInd w:val="0"/>
              <w:ind w:left="171" w:hanging="218"/>
              <w:contextualSpacing/>
              <w:rPr>
                <w:rFonts w:ascii="Arial" w:hAnsi="Arial" w:cs="Arial"/>
                <w:bCs/>
                <w:sz w:val="22"/>
                <w:szCs w:val="22"/>
              </w:rPr>
            </w:pPr>
            <w:r w:rsidRPr="004E4728">
              <w:rPr>
                <w:rFonts w:ascii="Arial" w:hAnsi="Arial" w:cs="Arial"/>
                <w:bCs/>
                <w:sz w:val="22"/>
                <w:szCs w:val="22"/>
              </w:rPr>
              <w:t>Participated in incident due to peer pressure/bullying</w:t>
            </w:r>
          </w:p>
          <w:p w:rsidR="00530984" w:rsidRPr="004E4728" w:rsidRDefault="00530984" w:rsidP="004E4728">
            <w:pPr>
              <w:pStyle w:val="ListParagraph"/>
              <w:numPr>
                <w:ilvl w:val="0"/>
                <w:numId w:val="30"/>
              </w:numPr>
              <w:autoSpaceDE w:val="0"/>
              <w:autoSpaceDN w:val="0"/>
              <w:adjustRightInd w:val="0"/>
              <w:ind w:left="171" w:hanging="218"/>
              <w:contextualSpacing/>
              <w:rPr>
                <w:rFonts w:ascii="Arial" w:hAnsi="Arial" w:cs="Arial"/>
                <w:bCs/>
                <w:sz w:val="22"/>
                <w:szCs w:val="22"/>
              </w:rPr>
            </w:pPr>
            <w:r w:rsidRPr="004E4728">
              <w:rPr>
                <w:rFonts w:ascii="Arial" w:hAnsi="Arial" w:cs="Arial"/>
                <w:sz w:val="22"/>
                <w:szCs w:val="22"/>
              </w:rPr>
              <w:t>Offender was influenced by others more criminally sophisticated</w:t>
            </w:r>
          </w:p>
          <w:p w:rsidR="00530984" w:rsidRPr="004E4728" w:rsidRDefault="00530984" w:rsidP="004E4728">
            <w:pPr>
              <w:pStyle w:val="ListParagraph"/>
              <w:numPr>
                <w:ilvl w:val="0"/>
                <w:numId w:val="30"/>
              </w:numPr>
              <w:autoSpaceDE w:val="0"/>
              <w:autoSpaceDN w:val="0"/>
              <w:adjustRightInd w:val="0"/>
              <w:ind w:left="171" w:hanging="218"/>
              <w:contextualSpacing/>
              <w:rPr>
                <w:rFonts w:ascii="Arial" w:hAnsi="Arial" w:cs="Arial"/>
                <w:bCs/>
                <w:sz w:val="22"/>
                <w:szCs w:val="22"/>
              </w:rPr>
            </w:pPr>
            <w:r w:rsidRPr="004E4728">
              <w:rPr>
                <w:rFonts w:ascii="Arial" w:hAnsi="Arial" w:cs="Arial"/>
                <w:sz w:val="22"/>
                <w:szCs w:val="22"/>
              </w:rPr>
              <w:t>Provocation from victim or victim's group and offender reacted impulsively</w:t>
            </w:r>
          </w:p>
          <w:p w:rsidR="00530984" w:rsidRPr="004E4728" w:rsidRDefault="00530984" w:rsidP="004E4728">
            <w:pPr>
              <w:pStyle w:val="ListParagraph"/>
              <w:numPr>
                <w:ilvl w:val="0"/>
                <w:numId w:val="30"/>
              </w:numPr>
              <w:autoSpaceDE w:val="0"/>
              <w:autoSpaceDN w:val="0"/>
              <w:adjustRightInd w:val="0"/>
              <w:ind w:left="171" w:hanging="218"/>
              <w:contextualSpacing/>
              <w:rPr>
                <w:rFonts w:ascii="Arial" w:hAnsi="Arial" w:cs="Arial"/>
                <w:bCs/>
                <w:sz w:val="22"/>
                <w:szCs w:val="22"/>
              </w:rPr>
            </w:pPr>
            <w:r w:rsidRPr="004E4728">
              <w:rPr>
                <w:rFonts w:ascii="Arial" w:hAnsi="Arial" w:cs="Arial"/>
                <w:bCs/>
                <w:sz w:val="22"/>
                <w:szCs w:val="22"/>
              </w:rPr>
              <w:t>Little or no planning</w:t>
            </w:r>
          </w:p>
          <w:p w:rsidR="00530984" w:rsidRPr="004E4728" w:rsidRDefault="00530984" w:rsidP="004E4728">
            <w:pPr>
              <w:pStyle w:val="ListParagraph"/>
              <w:numPr>
                <w:ilvl w:val="0"/>
                <w:numId w:val="30"/>
              </w:numPr>
              <w:autoSpaceDE w:val="0"/>
              <w:autoSpaceDN w:val="0"/>
              <w:adjustRightInd w:val="0"/>
              <w:ind w:left="171" w:hanging="218"/>
              <w:contextualSpacing/>
              <w:rPr>
                <w:rFonts w:ascii="Arial" w:hAnsi="Arial" w:cs="Arial"/>
                <w:bCs/>
                <w:sz w:val="22"/>
                <w:szCs w:val="22"/>
              </w:rPr>
            </w:pPr>
            <w:r w:rsidRPr="004E4728">
              <w:rPr>
                <w:rFonts w:ascii="Arial" w:hAnsi="Arial" w:cs="Arial"/>
                <w:bCs/>
                <w:sz w:val="22"/>
                <w:szCs w:val="22"/>
              </w:rPr>
              <w:t>Co-operation with the school</w:t>
            </w:r>
          </w:p>
          <w:p w:rsidR="00530984" w:rsidRPr="004E4728" w:rsidRDefault="00530984" w:rsidP="004E4728">
            <w:pPr>
              <w:pStyle w:val="ListParagraph"/>
              <w:numPr>
                <w:ilvl w:val="0"/>
                <w:numId w:val="30"/>
              </w:numPr>
              <w:autoSpaceDE w:val="0"/>
              <w:autoSpaceDN w:val="0"/>
              <w:adjustRightInd w:val="0"/>
              <w:ind w:left="171" w:hanging="218"/>
              <w:contextualSpacing/>
              <w:rPr>
                <w:rFonts w:ascii="Arial" w:hAnsi="Arial" w:cs="Arial"/>
                <w:bCs/>
                <w:sz w:val="22"/>
                <w:szCs w:val="22"/>
              </w:rPr>
            </w:pPr>
            <w:r w:rsidRPr="004E4728">
              <w:rPr>
                <w:rFonts w:ascii="Arial" w:hAnsi="Arial" w:cs="Arial"/>
                <w:bCs/>
                <w:sz w:val="22"/>
                <w:szCs w:val="22"/>
              </w:rPr>
              <w:t>Unstable upbringing including but not limited to numerous are placements, exposure to drug and alcohol abuse, lack of attendance at school, lack of familial presence or support, victim of neglect and/or abuse, exposure to familial criminal behaviour</w:t>
            </w:r>
          </w:p>
          <w:p w:rsidR="00530984" w:rsidRPr="004E4728" w:rsidRDefault="00530984" w:rsidP="004E4728">
            <w:pPr>
              <w:pStyle w:val="ListParagraph"/>
              <w:numPr>
                <w:ilvl w:val="0"/>
                <w:numId w:val="30"/>
              </w:numPr>
              <w:autoSpaceDE w:val="0"/>
              <w:autoSpaceDN w:val="0"/>
              <w:adjustRightInd w:val="0"/>
              <w:ind w:left="171" w:hanging="218"/>
              <w:contextualSpacing/>
              <w:rPr>
                <w:rFonts w:ascii="Arial" w:hAnsi="Arial" w:cs="Arial"/>
                <w:bCs/>
                <w:sz w:val="22"/>
                <w:szCs w:val="22"/>
              </w:rPr>
            </w:pPr>
            <w:r w:rsidRPr="004E4728">
              <w:rPr>
                <w:rFonts w:ascii="Arial" w:hAnsi="Arial" w:cs="Arial"/>
                <w:bCs/>
                <w:sz w:val="22"/>
                <w:szCs w:val="22"/>
              </w:rPr>
              <w:t>Determination and/or demonstration of steps taken to address incident</w:t>
            </w:r>
          </w:p>
          <w:p w:rsidR="00530984" w:rsidRPr="004E4728" w:rsidRDefault="00530984" w:rsidP="004E4728">
            <w:pPr>
              <w:pStyle w:val="ListParagraph"/>
              <w:numPr>
                <w:ilvl w:val="0"/>
                <w:numId w:val="30"/>
              </w:numPr>
              <w:autoSpaceDE w:val="0"/>
              <w:autoSpaceDN w:val="0"/>
              <w:adjustRightInd w:val="0"/>
              <w:ind w:left="171" w:hanging="218"/>
              <w:contextualSpacing/>
              <w:rPr>
                <w:rFonts w:ascii="Arial" w:hAnsi="Arial" w:cs="Arial"/>
                <w:bCs/>
                <w:sz w:val="22"/>
                <w:szCs w:val="22"/>
              </w:rPr>
            </w:pPr>
            <w:r w:rsidRPr="004E4728">
              <w:rPr>
                <w:rFonts w:ascii="Arial" w:hAnsi="Arial" w:cs="Arial"/>
                <w:sz w:val="22"/>
                <w:szCs w:val="22"/>
              </w:rPr>
              <w:t>The offence is minor and offender has put right harm or loss caused; has expressed regret; offered reparation or compensation</w:t>
            </w:r>
          </w:p>
          <w:p w:rsidR="00530984" w:rsidRPr="004E4728" w:rsidRDefault="00530984" w:rsidP="004E4728">
            <w:pPr>
              <w:pStyle w:val="ListParagraph"/>
              <w:numPr>
                <w:ilvl w:val="0"/>
                <w:numId w:val="30"/>
              </w:numPr>
              <w:autoSpaceDE w:val="0"/>
              <w:autoSpaceDN w:val="0"/>
              <w:adjustRightInd w:val="0"/>
              <w:ind w:left="171" w:hanging="218"/>
              <w:contextualSpacing/>
              <w:rPr>
                <w:rFonts w:ascii="Arial" w:hAnsi="Arial" w:cs="Arial"/>
                <w:bCs/>
                <w:sz w:val="22"/>
                <w:szCs w:val="22"/>
              </w:rPr>
            </w:pPr>
            <w:r w:rsidRPr="004E4728">
              <w:rPr>
                <w:rFonts w:ascii="Arial" w:hAnsi="Arial" w:cs="Arial"/>
                <w:sz w:val="22"/>
                <w:szCs w:val="22"/>
              </w:rPr>
              <w:t>The offence is so old that the relevance of any response is minimised, i.e. there has been a long delay between the offence occurring and the point of decision making – Unless the offence is serious; the offender contributed to the delay; the offence only recently came to light; or the complexity of the offence has contributed to long investigation.</w:t>
            </w:r>
          </w:p>
        </w:tc>
        <w:tc>
          <w:tcPr>
            <w:tcW w:w="5529" w:type="dxa"/>
            <w:shd w:val="clear" w:color="auto" w:fill="auto"/>
          </w:tcPr>
          <w:p w:rsidR="00530984" w:rsidRPr="004E4728" w:rsidRDefault="00530984" w:rsidP="004E4728">
            <w:pPr>
              <w:pStyle w:val="ListParagraph"/>
              <w:numPr>
                <w:ilvl w:val="0"/>
                <w:numId w:val="29"/>
              </w:numPr>
              <w:autoSpaceDE w:val="0"/>
              <w:autoSpaceDN w:val="0"/>
              <w:adjustRightInd w:val="0"/>
              <w:ind w:left="199" w:hanging="218"/>
              <w:contextualSpacing/>
              <w:rPr>
                <w:rFonts w:ascii="Arial" w:hAnsi="Arial" w:cs="Arial"/>
                <w:bCs/>
                <w:sz w:val="22"/>
                <w:szCs w:val="22"/>
              </w:rPr>
            </w:pPr>
            <w:r w:rsidRPr="004E4728">
              <w:rPr>
                <w:rFonts w:ascii="Arial" w:hAnsi="Arial" w:cs="Arial"/>
                <w:sz w:val="22"/>
                <w:szCs w:val="22"/>
              </w:rPr>
              <w:t>Weapon used or violence threatened</w:t>
            </w:r>
          </w:p>
          <w:p w:rsidR="00530984" w:rsidRPr="004E4728" w:rsidRDefault="00530984" w:rsidP="004E4728">
            <w:pPr>
              <w:pStyle w:val="ListParagraph"/>
              <w:numPr>
                <w:ilvl w:val="0"/>
                <w:numId w:val="29"/>
              </w:numPr>
              <w:autoSpaceDE w:val="0"/>
              <w:autoSpaceDN w:val="0"/>
              <w:adjustRightInd w:val="0"/>
              <w:ind w:left="199" w:hanging="218"/>
              <w:contextualSpacing/>
              <w:rPr>
                <w:rFonts w:ascii="Arial" w:hAnsi="Arial" w:cs="Arial"/>
                <w:bCs/>
                <w:sz w:val="22"/>
                <w:szCs w:val="22"/>
              </w:rPr>
            </w:pPr>
            <w:r w:rsidRPr="004E4728">
              <w:rPr>
                <w:rFonts w:ascii="Arial" w:hAnsi="Arial" w:cs="Arial"/>
                <w:sz w:val="22"/>
                <w:szCs w:val="22"/>
              </w:rPr>
              <w:t xml:space="preserve">Evidence of </w:t>
            </w:r>
            <w:r w:rsidRPr="004E4728">
              <w:rPr>
                <w:rFonts w:ascii="Arial" w:hAnsi="Arial" w:cs="Arial"/>
                <w:bCs/>
                <w:sz w:val="22"/>
                <w:szCs w:val="22"/>
              </w:rPr>
              <w:t>planning/premeditation</w:t>
            </w:r>
          </w:p>
          <w:p w:rsidR="00530984" w:rsidRPr="004E4728" w:rsidRDefault="00530984" w:rsidP="004E4728">
            <w:pPr>
              <w:pStyle w:val="ListParagraph"/>
              <w:numPr>
                <w:ilvl w:val="0"/>
                <w:numId w:val="29"/>
              </w:numPr>
              <w:autoSpaceDE w:val="0"/>
              <w:autoSpaceDN w:val="0"/>
              <w:adjustRightInd w:val="0"/>
              <w:ind w:left="199" w:hanging="218"/>
              <w:contextualSpacing/>
              <w:rPr>
                <w:rFonts w:ascii="Arial" w:hAnsi="Arial" w:cs="Arial"/>
                <w:bCs/>
                <w:sz w:val="22"/>
                <w:szCs w:val="22"/>
              </w:rPr>
            </w:pPr>
            <w:r w:rsidRPr="004E4728">
              <w:rPr>
                <w:rFonts w:ascii="Arial" w:hAnsi="Arial" w:cs="Arial"/>
                <w:bCs/>
                <w:sz w:val="22"/>
                <w:szCs w:val="22"/>
              </w:rPr>
              <w:t>Pupil in a group or gang or</w:t>
            </w:r>
            <w:r w:rsidRPr="004E4728">
              <w:rPr>
                <w:rFonts w:ascii="Arial" w:hAnsi="Arial" w:cs="Arial"/>
                <w:sz w:val="22"/>
                <w:szCs w:val="22"/>
              </w:rPr>
              <w:t xml:space="preserve"> offence was committed by a group</w:t>
            </w:r>
          </w:p>
          <w:p w:rsidR="00530984" w:rsidRPr="004E4728" w:rsidRDefault="00530984" w:rsidP="004E4728">
            <w:pPr>
              <w:pStyle w:val="ListParagraph"/>
              <w:numPr>
                <w:ilvl w:val="0"/>
                <w:numId w:val="29"/>
              </w:numPr>
              <w:autoSpaceDE w:val="0"/>
              <w:autoSpaceDN w:val="0"/>
              <w:adjustRightInd w:val="0"/>
              <w:ind w:left="199" w:hanging="218"/>
              <w:contextualSpacing/>
              <w:rPr>
                <w:rFonts w:ascii="Arial" w:hAnsi="Arial" w:cs="Arial"/>
                <w:bCs/>
                <w:sz w:val="22"/>
                <w:szCs w:val="22"/>
              </w:rPr>
            </w:pPr>
            <w:r w:rsidRPr="004E4728">
              <w:rPr>
                <w:rFonts w:ascii="Arial" w:hAnsi="Arial" w:cs="Arial"/>
                <w:sz w:val="22"/>
                <w:szCs w:val="22"/>
              </w:rPr>
              <w:t>Offender was ringleader/organiser</w:t>
            </w:r>
          </w:p>
          <w:p w:rsidR="00530984" w:rsidRPr="004E4728" w:rsidRDefault="00530984" w:rsidP="004E4728">
            <w:pPr>
              <w:pStyle w:val="ListParagraph"/>
              <w:numPr>
                <w:ilvl w:val="0"/>
                <w:numId w:val="29"/>
              </w:numPr>
              <w:autoSpaceDE w:val="0"/>
              <w:autoSpaceDN w:val="0"/>
              <w:adjustRightInd w:val="0"/>
              <w:ind w:left="199" w:hanging="218"/>
              <w:contextualSpacing/>
              <w:rPr>
                <w:rFonts w:ascii="Arial" w:hAnsi="Arial" w:cs="Arial"/>
                <w:bCs/>
                <w:sz w:val="22"/>
                <w:szCs w:val="22"/>
              </w:rPr>
            </w:pPr>
            <w:r w:rsidRPr="004E4728">
              <w:rPr>
                <w:rFonts w:ascii="Arial" w:hAnsi="Arial" w:cs="Arial"/>
                <w:bCs/>
                <w:sz w:val="22"/>
                <w:szCs w:val="22"/>
              </w:rPr>
              <w:t>Established evidence of community/wider impact</w:t>
            </w:r>
          </w:p>
          <w:p w:rsidR="00530984" w:rsidRPr="004E4728" w:rsidRDefault="00530984" w:rsidP="004E4728">
            <w:pPr>
              <w:pStyle w:val="ListParagraph"/>
              <w:numPr>
                <w:ilvl w:val="0"/>
                <w:numId w:val="29"/>
              </w:numPr>
              <w:autoSpaceDE w:val="0"/>
              <w:autoSpaceDN w:val="0"/>
              <w:adjustRightInd w:val="0"/>
              <w:ind w:left="199" w:hanging="218"/>
              <w:contextualSpacing/>
              <w:rPr>
                <w:rFonts w:ascii="Arial" w:hAnsi="Arial" w:cs="Arial"/>
                <w:bCs/>
                <w:sz w:val="22"/>
                <w:szCs w:val="22"/>
              </w:rPr>
            </w:pPr>
            <w:r w:rsidRPr="004E4728">
              <w:rPr>
                <w:rFonts w:ascii="Arial" w:hAnsi="Arial" w:cs="Arial"/>
                <w:bCs/>
                <w:sz w:val="22"/>
                <w:szCs w:val="22"/>
              </w:rPr>
              <w:t>Deliberate humiliation of victim, including but not limited to filming of the incident, deliberately committing the incident before a group of peers with the intent of causing additional distress or circulating details/photos/videos etc of the incident on social media or within peer groups</w:t>
            </w:r>
          </w:p>
          <w:p w:rsidR="00530984" w:rsidRPr="004E4728" w:rsidRDefault="00530984" w:rsidP="004E4728">
            <w:pPr>
              <w:pStyle w:val="ListParagraph"/>
              <w:numPr>
                <w:ilvl w:val="0"/>
                <w:numId w:val="29"/>
              </w:numPr>
              <w:autoSpaceDE w:val="0"/>
              <w:autoSpaceDN w:val="0"/>
              <w:adjustRightInd w:val="0"/>
              <w:ind w:left="199" w:hanging="218"/>
              <w:contextualSpacing/>
              <w:rPr>
                <w:rFonts w:ascii="Arial" w:hAnsi="Arial" w:cs="Arial"/>
                <w:bCs/>
                <w:sz w:val="22"/>
                <w:szCs w:val="22"/>
              </w:rPr>
            </w:pPr>
            <w:r w:rsidRPr="004E4728">
              <w:rPr>
                <w:rFonts w:ascii="Arial" w:hAnsi="Arial" w:cs="Arial"/>
                <w:bCs/>
                <w:sz w:val="22"/>
                <w:szCs w:val="22"/>
              </w:rPr>
              <w:t>Victim is targeted due to a vulnerability (or a perceived vulnerability),</w:t>
            </w:r>
            <w:r w:rsidRPr="004E4728">
              <w:rPr>
                <w:rFonts w:ascii="Arial" w:hAnsi="Arial" w:cs="Arial"/>
                <w:sz w:val="22"/>
                <w:szCs w:val="22"/>
              </w:rPr>
              <w:t xml:space="preserve"> deliberately put in considerable fear or suffered personal attack, damage or disturbance</w:t>
            </w:r>
          </w:p>
          <w:p w:rsidR="00530984" w:rsidRPr="004E4728" w:rsidRDefault="00530984" w:rsidP="004E4728">
            <w:pPr>
              <w:pStyle w:val="ListParagraph"/>
              <w:numPr>
                <w:ilvl w:val="0"/>
                <w:numId w:val="29"/>
              </w:numPr>
              <w:autoSpaceDE w:val="0"/>
              <w:autoSpaceDN w:val="0"/>
              <w:adjustRightInd w:val="0"/>
              <w:ind w:left="199" w:hanging="218"/>
              <w:contextualSpacing/>
              <w:rPr>
                <w:rFonts w:ascii="Arial" w:hAnsi="Arial" w:cs="Arial"/>
                <w:bCs/>
                <w:sz w:val="22"/>
                <w:szCs w:val="22"/>
              </w:rPr>
            </w:pPr>
            <w:r w:rsidRPr="004E4728">
              <w:rPr>
                <w:rFonts w:ascii="Arial" w:hAnsi="Arial" w:cs="Arial"/>
                <w:sz w:val="22"/>
                <w:szCs w:val="22"/>
              </w:rPr>
              <w:t>Offence motivated by discrimination against victim's racial or ethnic origin, religious beliefs, gender, political views or sexual preference</w:t>
            </w:r>
          </w:p>
          <w:p w:rsidR="00530984" w:rsidRPr="004E4728" w:rsidRDefault="00530984" w:rsidP="004E4728">
            <w:pPr>
              <w:pStyle w:val="ListParagraph"/>
              <w:numPr>
                <w:ilvl w:val="0"/>
                <w:numId w:val="29"/>
              </w:numPr>
              <w:autoSpaceDE w:val="0"/>
              <w:autoSpaceDN w:val="0"/>
              <w:adjustRightInd w:val="0"/>
              <w:ind w:left="199" w:hanging="218"/>
              <w:contextualSpacing/>
              <w:rPr>
                <w:rFonts w:ascii="Arial" w:hAnsi="Arial" w:cs="Arial"/>
                <w:bCs/>
                <w:sz w:val="22"/>
                <w:szCs w:val="22"/>
              </w:rPr>
            </w:pPr>
            <w:r w:rsidRPr="004E4728">
              <w:rPr>
                <w:rFonts w:ascii="Arial" w:hAnsi="Arial" w:cs="Arial"/>
                <w:bCs/>
                <w:sz w:val="22"/>
                <w:szCs w:val="22"/>
              </w:rPr>
              <w:t>Steps taken to prevent the victim reporting or obtaining assistance and/or from assisting or supporting in the resolution of the incident</w:t>
            </w:r>
          </w:p>
          <w:p w:rsidR="00530984" w:rsidRPr="004E4728" w:rsidRDefault="00530984" w:rsidP="004E4728">
            <w:pPr>
              <w:pStyle w:val="ListParagraph"/>
              <w:numPr>
                <w:ilvl w:val="0"/>
                <w:numId w:val="29"/>
              </w:numPr>
              <w:autoSpaceDE w:val="0"/>
              <w:autoSpaceDN w:val="0"/>
              <w:adjustRightInd w:val="0"/>
              <w:ind w:left="199" w:hanging="218"/>
              <w:contextualSpacing/>
              <w:rPr>
                <w:rFonts w:ascii="Arial" w:hAnsi="Arial" w:cs="Arial"/>
                <w:bCs/>
                <w:sz w:val="22"/>
                <w:szCs w:val="22"/>
              </w:rPr>
            </w:pPr>
            <w:r w:rsidRPr="004E4728">
              <w:rPr>
                <w:rFonts w:ascii="Arial" w:hAnsi="Arial" w:cs="Arial"/>
                <w:sz w:val="22"/>
                <w:szCs w:val="22"/>
              </w:rPr>
              <w:t>Incident committed with intent to commit a sexual offence</w:t>
            </w:r>
          </w:p>
          <w:p w:rsidR="00530984" w:rsidRPr="004E4728" w:rsidRDefault="00530984" w:rsidP="004E4728">
            <w:pPr>
              <w:pStyle w:val="ListParagraph"/>
              <w:numPr>
                <w:ilvl w:val="0"/>
                <w:numId w:val="29"/>
              </w:numPr>
              <w:autoSpaceDE w:val="0"/>
              <w:autoSpaceDN w:val="0"/>
              <w:adjustRightInd w:val="0"/>
              <w:ind w:left="199" w:hanging="218"/>
              <w:contextualSpacing/>
              <w:rPr>
                <w:rFonts w:ascii="Arial" w:hAnsi="Arial" w:cs="Arial"/>
                <w:bCs/>
                <w:sz w:val="22"/>
                <w:szCs w:val="22"/>
              </w:rPr>
            </w:pPr>
            <w:r w:rsidRPr="004E4728">
              <w:rPr>
                <w:rFonts w:ascii="Arial" w:hAnsi="Arial" w:cs="Arial"/>
                <w:bCs/>
                <w:sz w:val="22"/>
                <w:szCs w:val="22"/>
              </w:rPr>
              <w:t>Location of the incident (eg public ie incident is known within the school and/or the wider school community</w:t>
            </w:r>
          </w:p>
          <w:p w:rsidR="00530984" w:rsidRPr="004E4728" w:rsidRDefault="00530984" w:rsidP="004E4728">
            <w:pPr>
              <w:pStyle w:val="ListParagraph"/>
              <w:numPr>
                <w:ilvl w:val="0"/>
                <w:numId w:val="29"/>
              </w:numPr>
              <w:autoSpaceDE w:val="0"/>
              <w:autoSpaceDN w:val="0"/>
              <w:adjustRightInd w:val="0"/>
              <w:ind w:left="199" w:hanging="218"/>
              <w:contextualSpacing/>
              <w:rPr>
                <w:rFonts w:ascii="Arial" w:hAnsi="Arial" w:cs="Arial"/>
                <w:bCs/>
                <w:sz w:val="22"/>
                <w:szCs w:val="22"/>
              </w:rPr>
            </w:pPr>
            <w:r w:rsidRPr="004E4728">
              <w:rPr>
                <w:rFonts w:ascii="Arial" w:hAnsi="Arial" w:cs="Arial"/>
                <w:bCs/>
                <w:sz w:val="22"/>
                <w:szCs w:val="22"/>
              </w:rPr>
              <w:t>Attempts to conceal/dispose of evidence</w:t>
            </w:r>
          </w:p>
          <w:p w:rsidR="00530984" w:rsidRPr="004E4728" w:rsidRDefault="00530984" w:rsidP="004E4728">
            <w:pPr>
              <w:pStyle w:val="ListParagraph"/>
              <w:numPr>
                <w:ilvl w:val="0"/>
                <w:numId w:val="29"/>
              </w:numPr>
              <w:autoSpaceDE w:val="0"/>
              <w:autoSpaceDN w:val="0"/>
              <w:adjustRightInd w:val="0"/>
              <w:ind w:left="199" w:hanging="218"/>
              <w:contextualSpacing/>
              <w:rPr>
                <w:rFonts w:ascii="Arial" w:hAnsi="Arial" w:cs="Arial"/>
                <w:bCs/>
                <w:sz w:val="22"/>
                <w:szCs w:val="22"/>
              </w:rPr>
            </w:pPr>
            <w:r w:rsidRPr="004E4728">
              <w:rPr>
                <w:rFonts w:ascii="Arial" w:hAnsi="Arial" w:cs="Arial"/>
                <w:bCs/>
                <w:sz w:val="22"/>
                <w:szCs w:val="22"/>
              </w:rPr>
              <w:t>Failure to respond to warnings about behaviour</w:t>
            </w:r>
          </w:p>
          <w:p w:rsidR="00530984" w:rsidRPr="004E4728" w:rsidRDefault="00530984" w:rsidP="004E4728">
            <w:pPr>
              <w:pStyle w:val="ListParagraph"/>
              <w:numPr>
                <w:ilvl w:val="0"/>
                <w:numId w:val="29"/>
              </w:numPr>
              <w:autoSpaceDE w:val="0"/>
              <w:autoSpaceDN w:val="0"/>
              <w:adjustRightInd w:val="0"/>
              <w:ind w:left="199" w:hanging="218"/>
              <w:contextualSpacing/>
              <w:rPr>
                <w:rFonts w:ascii="Arial" w:hAnsi="Arial" w:cs="Arial"/>
                <w:bCs/>
                <w:sz w:val="22"/>
                <w:szCs w:val="22"/>
              </w:rPr>
            </w:pPr>
            <w:r w:rsidRPr="004E4728">
              <w:rPr>
                <w:rFonts w:ascii="Arial" w:hAnsi="Arial" w:cs="Arial"/>
                <w:sz w:val="22"/>
                <w:szCs w:val="22"/>
              </w:rPr>
              <w:t>There are grounds for believing the offence is likely to be repeated or continued – e.g. by a history of recurring conduct</w:t>
            </w:r>
          </w:p>
        </w:tc>
      </w:tr>
    </w:tbl>
    <w:p w:rsidR="00530984" w:rsidRPr="00530984" w:rsidRDefault="00530984" w:rsidP="00530984">
      <w:pPr>
        <w:autoSpaceDE w:val="0"/>
        <w:autoSpaceDN w:val="0"/>
        <w:adjustRightInd w:val="0"/>
        <w:rPr>
          <w:rFonts w:ascii="Arial" w:hAnsi="Arial" w:cs="Arial"/>
          <w:b/>
          <w:bCs/>
          <w:sz w:val="22"/>
          <w:szCs w:val="22"/>
        </w:rPr>
      </w:pPr>
    </w:p>
    <w:p w:rsidR="00530984" w:rsidRPr="00530984" w:rsidRDefault="00530984" w:rsidP="00530984">
      <w:pPr>
        <w:autoSpaceDE w:val="0"/>
        <w:autoSpaceDN w:val="0"/>
        <w:adjustRightInd w:val="0"/>
        <w:rPr>
          <w:rFonts w:ascii="Arial" w:hAnsi="Arial" w:cs="Arial"/>
          <w:bCs/>
          <w:sz w:val="22"/>
          <w:szCs w:val="22"/>
        </w:rPr>
      </w:pPr>
      <w:r w:rsidRPr="00530984">
        <w:rPr>
          <w:rFonts w:ascii="Arial" w:hAnsi="Arial" w:cs="Arial"/>
          <w:bCs/>
          <w:sz w:val="22"/>
          <w:szCs w:val="22"/>
        </w:rPr>
        <w:t>In law for 10-15 year olds, possession only of an offensive weapon usually results in a Youth Caution or a Youth Conditional Caution.  The young person can be charged but this is only likely if the circumstances of the possession eg the degree of danger and the concern caused to pupils and staff warrant a charge.</w:t>
      </w:r>
    </w:p>
    <w:p w:rsidR="00530984" w:rsidRPr="00530984" w:rsidRDefault="00530984" w:rsidP="00530984">
      <w:pPr>
        <w:autoSpaceDE w:val="0"/>
        <w:autoSpaceDN w:val="0"/>
        <w:adjustRightInd w:val="0"/>
        <w:rPr>
          <w:rFonts w:ascii="Arial" w:hAnsi="Arial" w:cs="Arial"/>
          <w:bCs/>
          <w:sz w:val="22"/>
          <w:szCs w:val="22"/>
        </w:rPr>
      </w:pPr>
    </w:p>
    <w:p w:rsidR="00530984" w:rsidRPr="00530984" w:rsidRDefault="00530984" w:rsidP="00530984">
      <w:pPr>
        <w:autoSpaceDE w:val="0"/>
        <w:autoSpaceDN w:val="0"/>
        <w:adjustRightInd w:val="0"/>
        <w:rPr>
          <w:rFonts w:ascii="Arial" w:hAnsi="Arial" w:cs="Arial"/>
          <w:bCs/>
          <w:sz w:val="22"/>
          <w:szCs w:val="22"/>
        </w:rPr>
      </w:pPr>
      <w:r w:rsidRPr="00530984">
        <w:rPr>
          <w:rFonts w:ascii="Arial" w:hAnsi="Arial" w:cs="Arial"/>
          <w:bCs/>
          <w:sz w:val="22"/>
          <w:szCs w:val="22"/>
        </w:rPr>
        <w:t>This chimes well with many schools response to possession which can be to facilitate a managed move for a first possession of a knife.</w:t>
      </w:r>
    </w:p>
    <w:p w:rsidR="00530984" w:rsidRPr="00530984" w:rsidRDefault="00530984" w:rsidP="00530984">
      <w:pPr>
        <w:autoSpaceDE w:val="0"/>
        <w:autoSpaceDN w:val="0"/>
        <w:adjustRightInd w:val="0"/>
        <w:rPr>
          <w:rFonts w:ascii="Arial" w:hAnsi="Arial" w:cs="Arial"/>
          <w:bCs/>
          <w:sz w:val="22"/>
          <w:szCs w:val="22"/>
        </w:rPr>
      </w:pPr>
      <w:r w:rsidRPr="00530984">
        <w:rPr>
          <w:rFonts w:ascii="Arial" w:hAnsi="Arial" w:cs="Arial"/>
          <w:bCs/>
          <w:sz w:val="22"/>
          <w:szCs w:val="22"/>
        </w:rPr>
        <w:t>Threatening with a blade or offensive weapon in public or at school normally results in a charge for 10-15 year olds, and again schools would normally permanently exclude for such an incident.</w:t>
      </w:r>
    </w:p>
    <w:p w:rsidR="00530984" w:rsidRPr="00530984" w:rsidRDefault="00530984" w:rsidP="00530984">
      <w:pPr>
        <w:autoSpaceDE w:val="0"/>
        <w:autoSpaceDN w:val="0"/>
        <w:adjustRightInd w:val="0"/>
        <w:rPr>
          <w:rFonts w:ascii="Arial" w:hAnsi="Arial" w:cs="Arial"/>
          <w:bCs/>
          <w:sz w:val="22"/>
          <w:szCs w:val="22"/>
        </w:rPr>
      </w:pPr>
    </w:p>
    <w:p w:rsidR="00530984" w:rsidRPr="00530984" w:rsidRDefault="00530984" w:rsidP="00530984">
      <w:pPr>
        <w:autoSpaceDE w:val="0"/>
        <w:autoSpaceDN w:val="0"/>
        <w:adjustRightInd w:val="0"/>
        <w:rPr>
          <w:rFonts w:ascii="Arial" w:hAnsi="Arial" w:cs="Arial"/>
          <w:bCs/>
          <w:sz w:val="22"/>
          <w:szCs w:val="22"/>
        </w:rPr>
      </w:pPr>
      <w:r w:rsidRPr="00530984">
        <w:rPr>
          <w:rFonts w:ascii="Arial" w:hAnsi="Arial" w:cs="Arial"/>
          <w:bCs/>
          <w:sz w:val="22"/>
          <w:szCs w:val="22"/>
        </w:rPr>
        <w:lastRenderedPageBreak/>
        <w:t>With offensive weapons, as with any major incident that puts a child at risk of permanent exclusion, it is good practice to consider the impact of any decision on the child, and, as is in sentence guidance, schools should also consider the welfare of the child (see mitigating factors, vulnerability of ‘offender’).</w:t>
      </w:r>
    </w:p>
    <w:p w:rsidR="00530984" w:rsidRPr="00530984" w:rsidRDefault="00530984" w:rsidP="00530984">
      <w:pPr>
        <w:autoSpaceDE w:val="0"/>
        <w:autoSpaceDN w:val="0"/>
        <w:adjustRightInd w:val="0"/>
        <w:rPr>
          <w:rFonts w:ascii="Arial" w:hAnsi="Arial" w:cs="Arial"/>
          <w:b/>
          <w:bCs/>
          <w:sz w:val="22"/>
          <w:szCs w:val="22"/>
        </w:rPr>
      </w:pPr>
    </w:p>
    <w:p w:rsidR="00530984" w:rsidRPr="00530984" w:rsidRDefault="00530984" w:rsidP="00530984">
      <w:pPr>
        <w:autoSpaceDE w:val="0"/>
        <w:autoSpaceDN w:val="0"/>
        <w:adjustRightInd w:val="0"/>
        <w:rPr>
          <w:rFonts w:ascii="Arial" w:hAnsi="Arial" w:cs="Arial"/>
          <w:b/>
          <w:bCs/>
          <w:sz w:val="22"/>
          <w:szCs w:val="22"/>
        </w:rPr>
      </w:pPr>
      <w:r w:rsidRPr="00530984">
        <w:rPr>
          <w:rFonts w:ascii="Arial" w:hAnsi="Arial" w:cs="Arial"/>
          <w:b/>
          <w:bCs/>
          <w:sz w:val="22"/>
          <w:szCs w:val="22"/>
        </w:rPr>
        <w:t>The fact that a sentence threshold is crossed does not necessarily mean that is the sentence that should be imposed.</w:t>
      </w:r>
    </w:p>
    <w:p w:rsidR="00530984" w:rsidRPr="00530984" w:rsidRDefault="00530984" w:rsidP="00530984">
      <w:pPr>
        <w:autoSpaceDE w:val="0"/>
        <w:autoSpaceDN w:val="0"/>
        <w:adjustRightInd w:val="0"/>
        <w:rPr>
          <w:rFonts w:ascii="Arial" w:hAnsi="Arial" w:cs="Arial"/>
          <w:b/>
          <w:bCs/>
          <w:sz w:val="22"/>
          <w:szCs w:val="22"/>
        </w:rPr>
      </w:pPr>
    </w:p>
    <w:p w:rsidR="00530984" w:rsidRPr="00530984" w:rsidRDefault="00530984" w:rsidP="00530984">
      <w:pPr>
        <w:autoSpaceDE w:val="0"/>
        <w:autoSpaceDN w:val="0"/>
        <w:adjustRightInd w:val="0"/>
        <w:rPr>
          <w:rFonts w:ascii="Arial" w:hAnsi="Arial" w:cs="Arial"/>
          <w:bCs/>
          <w:sz w:val="22"/>
          <w:szCs w:val="22"/>
        </w:rPr>
      </w:pPr>
      <w:r w:rsidRPr="00530984">
        <w:rPr>
          <w:rFonts w:ascii="Arial" w:hAnsi="Arial" w:cs="Arial"/>
          <w:bCs/>
          <w:sz w:val="22"/>
          <w:szCs w:val="22"/>
        </w:rPr>
        <w:t>When sentencing, new draft guidelines will require courts to assess the seriousness of the offence by considering the following non-exhaustive mitigating and aggravating factors.</w:t>
      </w:r>
    </w:p>
    <w:p w:rsidR="00530984" w:rsidRPr="00530984" w:rsidRDefault="00530984" w:rsidP="00530984">
      <w:pPr>
        <w:rPr>
          <w:rFonts w:ascii="Arial" w:hAnsi="Arial" w:cs="Arial"/>
          <w:bCs/>
          <w:sz w:val="22"/>
          <w:szCs w:val="22"/>
        </w:rPr>
      </w:pPr>
    </w:p>
    <w:p w:rsidR="00530984" w:rsidRPr="00530984" w:rsidRDefault="00530984" w:rsidP="00530984">
      <w:pPr>
        <w:autoSpaceDE w:val="0"/>
        <w:autoSpaceDN w:val="0"/>
        <w:adjustRightInd w:val="0"/>
        <w:rPr>
          <w:rFonts w:ascii="Arial" w:hAnsi="Arial" w:cs="Arial"/>
          <w:b/>
          <w:bCs/>
          <w:sz w:val="22"/>
          <w:szCs w:val="22"/>
        </w:rPr>
      </w:pPr>
      <w:r w:rsidRPr="00530984">
        <w:rPr>
          <w:rFonts w:ascii="Arial" w:hAnsi="Arial" w:cs="Arial"/>
          <w:b/>
          <w:bCs/>
          <w:sz w:val="22"/>
          <w:szCs w:val="22"/>
        </w:rPr>
        <w:t xml:space="preserve">Appendix </w:t>
      </w:r>
      <w:r w:rsidR="00AA2B29">
        <w:rPr>
          <w:rFonts w:ascii="Arial" w:hAnsi="Arial" w:cs="Arial"/>
          <w:b/>
          <w:bCs/>
          <w:sz w:val="22"/>
          <w:szCs w:val="22"/>
        </w:rPr>
        <w:t>4</w:t>
      </w:r>
    </w:p>
    <w:p w:rsidR="00530984" w:rsidRPr="00530984" w:rsidRDefault="00530984" w:rsidP="00530984">
      <w:pPr>
        <w:rPr>
          <w:rFonts w:ascii="Arial" w:hAnsi="Arial" w:cs="Arial"/>
          <w:b/>
          <w:sz w:val="22"/>
          <w:szCs w:val="22"/>
        </w:rPr>
      </w:pPr>
      <w:r w:rsidRPr="00530984">
        <w:rPr>
          <w:rFonts w:ascii="Arial" w:hAnsi="Arial" w:cs="Arial"/>
          <w:b/>
          <w:sz w:val="22"/>
          <w:szCs w:val="22"/>
        </w:rPr>
        <w:t>References</w:t>
      </w:r>
    </w:p>
    <w:p w:rsidR="00530984" w:rsidRPr="00530984" w:rsidRDefault="00530984" w:rsidP="00530984">
      <w:pPr>
        <w:rPr>
          <w:rFonts w:ascii="Arial" w:hAnsi="Arial" w:cs="Arial"/>
          <w:b/>
          <w:sz w:val="22"/>
          <w:szCs w:val="22"/>
        </w:rPr>
      </w:pPr>
    </w:p>
    <w:p w:rsidR="00530984" w:rsidRPr="00530984" w:rsidRDefault="00530984" w:rsidP="00530984">
      <w:pPr>
        <w:pStyle w:val="ListParagraph"/>
        <w:numPr>
          <w:ilvl w:val="0"/>
          <w:numId w:val="28"/>
        </w:numPr>
        <w:spacing w:after="160" w:line="259" w:lineRule="auto"/>
        <w:contextualSpacing/>
        <w:rPr>
          <w:rStyle w:val="Hyperlink"/>
          <w:rFonts w:ascii="Arial" w:hAnsi="Arial" w:cs="Arial"/>
          <w:sz w:val="22"/>
          <w:szCs w:val="22"/>
        </w:rPr>
      </w:pPr>
      <w:hyperlink r:id="rId38" w:history="1">
        <w:r w:rsidRPr="00530984">
          <w:rPr>
            <w:rStyle w:val="Hyperlink"/>
            <w:rFonts w:ascii="Arial" w:hAnsi="Arial" w:cs="Arial"/>
            <w:sz w:val="22"/>
            <w:szCs w:val="22"/>
          </w:rPr>
          <w:t>http://childlawadvice.org.uk/information-pages/school-powers-to-search-and-screen-pupils/</w:t>
        </w:r>
      </w:hyperlink>
    </w:p>
    <w:p w:rsidR="00530984" w:rsidRPr="00530984" w:rsidRDefault="00530984" w:rsidP="00530984">
      <w:pPr>
        <w:pStyle w:val="ListParagraph"/>
        <w:rPr>
          <w:rFonts w:ascii="Arial" w:hAnsi="Arial" w:cs="Arial"/>
          <w:sz w:val="22"/>
          <w:szCs w:val="22"/>
        </w:rPr>
      </w:pPr>
      <w:hyperlink r:id="rId39" w:history="1">
        <w:r w:rsidRPr="00530984">
          <w:rPr>
            <w:rStyle w:val="Hyperlink"/>
            <w:rFonts w:ascii="Arial" w:hAnsi="Arial" w:cs="Arial"/>
            <w:sz w:val="22"/>
            <w:szCs w:val="22"/>
          </w:rPr>
          <w:t>http://www.legislation.gov.uk/ukpga/2006/40/pdfs/ukpga_20060040_en.pdf</w:t>
        </w:r>
      </w:hyperlink>
    </w:p>
    <w:p w:rsidR="00530984" w:rsidRPr="00530984" w:rsidRDefault="00530984" w:rsidP="00530984">
      <w:pPr>
        <w:pStyle w:val="ListParagraph"/>
        <w:numPr>
          <w:ilvl w:val="0"/>
          <w:numId w:val="28"/>
        </w:numPr>
        <w:spacing w:after="160" w:line="259" w:lineRule="auto"/>
        <w:contextualSpacing/>
        <w:rPr>
          <w:rFonts w:ascii="Arial" w:hAnsi="Arial" w:cs="Arial"/>
          <w:sz w:val="22"/>
          <w:szCs w:val="22"/>
        </w:rPr>
      </w:pPr>
      <w:r w:rsidRPr="00530984">
        <w:rPr>
          <w:rFonts w:ascii="Arial" w:hAnsi="Arial" w:cs="Arial"/>
          <w:sz w:val="22"/>
          <w:szCs w:val="22"/>
        </w:rPr>
        <w:t xml:space="preserve">ACPO Youth Offender Case Disposal Gravity Factor Matrix (March 2013) </w:t>
      </w:r>
      <w:hyperlink r:id="rId40" w:history="1">
        <w:r w:rsidRPr="00530984">
          <w:rPr>
            <w:rStyle w:val="Hyperlink"/>
            <w:rFonts w:ascii="Arial" w:hAnsi="Arial" w:cs="Arial"/>
            <w:sz w:val="22"/>
            <w:szCs w:val="22"/>
          </w:rPr>
          <w:t>http://cps.gov.uk/legal/assets/uploads/files/Gravity%20Matrix%20May09.pdf</w:t>
        </w:r>
      </w:hyperlink>
    </w:p>
    <w:p w:rsidR="00530984" w:rsidRPr="00530984" w:rsidRDefault="00530984" w:rsidP="00530984">
      <w:pPr>
        <w:pStyle w:val="ListParagraph"/>
        <w:numPr>
          <w:ilvl w:val="0"/>
          <w:numId w:val="28"/>
        </w:numPr>
        <w:spacing w:after="160" w:line="259" w:lineRule="auto"/>
        <w:contextualSpacing/>
        <w:rPr>
          <w:rFonts w:ascii="Arial" w:hAnsi="Arial" w:cs="Arial"/>
          <w:sz w:val="22"/>
          <w:szCs w:val="22"/>
        </w:rPr>
      </w:pPr>
      <w:r w:rsidRPr="00530984">
        <w:rPr>
          <w:rFonts w:ascii="Arial" w:hAnsi="Arial" w:cs="Arial"/>
          <w:sz w:val="22"/>
          <w:szCs w:val="22"/>
        </w:rPr>
        <w:t xml:space="preserve">Draft Sentencing Guidelines on bladed articles and offensive weapons (March 2017 </w:t>
      </w:r>
      <w:hyperlink r:id="rId41" w:history="1">
        <w:r w:rsidRPr="00530984">
          <w:rPr>
            <w:rStyle w:val="Hyperlink"/>
            <w:rFonts w:ascii="Arial" w:hAnsi="Arial" w:cs="Arial"/>
            <w:sz w:val="22"/>
            <w:szCs w:val="22"/>
          </w:rPr>
          <w:t>https://www.publications.parliament.uk/pa/cm201617/cmselect/cmjust/1028/1028.pdf</w:t>
        </w:r>
      </w:hyperlink>
    </w:p>
    <w:p w:rsidR="002F58B4" w:rsidRDefault="00530984" w:rsidP="00530984">
      <w:pPr>
        <w:pStyle w:val="ListParagraph"/>
        <w:numPr>
          <w:ilvl w:val="0"/>
          <w:numId w:val="28"/>
        </w:numPr>
        <w:spacing w:after="160" w:line="259" w:lineRule="auto"/>
        <w:contextualSpacing/>
        <w:rPr>
          <w:rStyle w:val="Hyperlink"/>
          <w:rFonts w:ascii="Arial" w:hAnsi="Arial" w:cs="Arial"/>
          <w:sz w:val="22"/>
          <w:szCs w:val="22"/>
        </w:rPr>
      </w:pPr>
      <w:hyperlink r:id="rId42" w:history="1">
        <w:r w:rsidRPr="00530984">
          <w:rPr>
            <w:rStyle w:val="Hyperlink"/>
            <w:rFonts w:ascii="Arial" w:hAnsi="Arial" w:cs="Arial"/>
            <w:sz w:val="22"/>
            <w:szCs w:val="22"/>
          </w:rPr>
          <w:t>https://www.sentencingcouncil.org.uk/wp-content/uploads/Draft-guideline-Bladed-articles-and-offensive-weapons-guideline.pdf</w:t>
        </w:r>
      </w:hyperlink>
    </w:p>
    <w:p w:rsidR="00530984" w:rsidRDefault="002F58B4" w:rsidP="002F58B4">
      <w:pPr>
        <w:pStyle w:val="ListParagraph"/>
        <w:spacing w:after="160" w:line="259" w:lineRule="auto"/>
        <w:ind w:left="360"/>
        <w:contextualSpacing/>
        <w:rPr>
          <w:rStyle w:val="Hyperlink"/>
          <w:rFonts w:ascii="Arial" w:hAnsi="Arial" w:cs="Arial"/>
          <w:b/>
          <w:color w:val="auto"/>
          <w:sz w:val="22"/>
          <w:szCs w:val="22"/>
          <w:u w:val="none"/>
        </w:rPr>
      </w:pPr>
      <w:r>
        <w:rPr>
          <w:rStyle w:val="Hyperlink"/>
          <w:rFonts w:ascii="Arial" w:hAnsi="Arial" w:cs="Arial"/>
          <w:sz w:val="22"/>
          <w:szCs w:val="22"/>
        </w:rPr>
        <w:br w:type="page"/>
      </w:r>
      <w:r w:rsidRPr="002F58B4">
        <w:rPr>
          <w:rStyle w:val="Hyperlink"/>
          <w:rFonts w:ascii="Arial" w:hAnsi="Arial" w:cs="Arial"/>
          <w:b/>
          <w:color w:val="auto"/>
          <w:sz w:val="22"/>
          <w:szCs w:val="22"/>
          <w:u w:val="none"/>
        </w:rPr>
        <w:lastRenderedPageBreak/>
        <w:t>Appendix 3</w:t>
      </w:r>
    </w:p>
    <w:p w:rsidR="002F58B4" w:rsidRDefault="002F58B4" w:rsidP="002F58B4">
      <w:pPr>
        <w:pStyle w:val="ListParagraph"/>
        <w:spacing w:after="160" w:line="259" w:lineRule="auto"/>
        <w:ind w:left="360"/>
        <w:contextualSpacing/>
        <w:rPr>
          <w:rStyle w:val="Hyperlink"/>
          <w:rFonts w:ascii="Arial" w:hAnsi="Arial" w:cs="Arial"/>
          <w:b/>
          <w:color w:val="auto"/>
          <w:sz w:val="22"/>
          <w:szCs w:val="22"/>
          <w:u w:val="none"/>
        </w:rPr>
      </w:pPr>
    </w:p>
    <w:tbl>
      <w:tblPr>
        <w:tblW w:w="10721" w:type="dxa"/>
        <w:jc w:val="center"/>
        <w:tblLook w:val="04A0" w:firstRow="1" w:lastRow="0" w:firstColumn="1" w:lastColumn="0" w:noHBand="0" w:noVBand="1"/>
      </w:tblPr>
      <w:tblGrid>
        <w:gridCol w:w="4219"/>
        <w:gridCol w:w="2410"/>
        <w:gridCol w:w="2551"/>
        <w:gridCol w:w="1541"/>
      </w:tblGrid>
      <w:tr w:rsidR="002F58B4" w:rsidTr="002F58B4">
        <w:trPr>
          <w:trHeight w:val="1155"/>
          <w:jc w:val="center"/>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8B4" w:rsidRDefault="002F58B4">
            <w:pPr>
              <w:jc w:val="center"/>
              <w:rPr>
                <w:rFonts w:ascii="Arial" w:hAnsi="Arial" w:cs="Arial"/>
                <w:b/>
                <w:bCs/>
                <w:sz w:val="20"/>
                <w:szCs w:val="20"/>
                <w:lang w:eastAsia="en-GB"/>
              </w:rPr>
            </w:pPr>
            <w:r>
              <w:rPr>
                <w:rFonts w:ascii="Arial" w:hAnsi="Arial" w:cs="Arial"/>
                <w:b/>
                <w:bCs/>
                <w:sz w:val="20"/>
                <w:szCs w:val="20"/>
              </w:rPr>
              <w:t>Name of School</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2F58B4" w:rsidRDefault="002F58B4">
            <w:pPr>
              <w:jc w:val="center"/>
              <w:rPr>
                <w:rFonts w:ascii="Arial" w:hAnsi="Arial" w:cs="Arial"/>
                <w:b/>
                <w:bCs/>
                <w:sz w:val="20"/>
                <w:szCs w:val="20"/>
              </w:rPr>
            </w:pPr>
            <w:r>
              <w:rPr>
                <w:rFonts w:ascii="Arial" w:hAnsi="Arial" w:cs="Arial"/>
                <w:b/>
                <w:bCs/>
                <w:sz w:val="20"/>
                <w:szCs w:val="20"/>
              </w:rPr>
              <w:t xml:space="preserve">Safer Schools Officer </w:t>
            </w:r>
            <w:r>
              <w:rPr>
                <w:rFonts w:ascii="Arial" w:hAnsi="Arial" w:cs="Arial"/>
                <w:b/>
                <w:bCs/>
                <w:sz w:val="20"/>
                <w:szCs w:val="20"/>
              </w:rPr>
              <w:br/>
              <w:t>Contact 1</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2F58B4" w:rsidRDefault="002F58B4">
            <w:pPr>
              <w:jc w:val="center"/>
              <w:rPr>
                <w:rFonts w:ascii="Arial" w:hAnsi="Arial" w:cs="Arial"/>
                <w:b/>
                <w:bCs/>
                <w:sz w:val="20"/>
                <w:szCs w:val="20"/>
              </w:rPr>
            </w:pPr>
            <w:r>
              <w:rPr>
                <w:rFonts w:ascii="Arial" w:hAnsi="Arial" w:cs="Arial"/>
                <w:b/>
                <w:bCs/>
                <w:sz w:val="20"/>
                <w:szCs w:val="20"/>
              </w:rPr>
              <w:t xml:space="preserve">Safer Schools Officer </w:t>
            </w:r>
            <w:r>
              <w:rPr>
                <w:rFonts w:ascii="Arial" w:hAnsi="Arial" w:cs="Arial"/>
                <w:b/>
                <w:bCs/>
                <w:sz w:val="20"/>
                <w:szCs w:val="20"/>
              </w:rPr>
              <w:br/>
              <w:t>Contact 2</w:t>
            </w:r>
          </w:p>
        </w:tc>
        <w:tc>
          <w:tcPr>
            <w:tcW w:w="1541" w:type="dxa"/>
            <w:tcBorders>
              <w:top w:val="single" w:sz="4" w:space="0" w:color="auto"/>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b/>
                <w:bCs/>
                <w:sz w:val="20"/>
                <w:szCs w:val="20"/>
              </w:rPr>
            </w:pPr>
            <w:r>
              <w:rPr>
                <w:rFonts w:ascii="Arial" w:hAnsi="Arial" w:cs="Arial"/>
                <w:b/>
                <w:bCs/>
                <w:sz w:val="20"/>
                <w:szCs w:val="20"/>
              </w:rPr>
              <w:t>SNT Ward</w:t>
            </w:r>
          </w:p>
        </w:tc>
      </w:tr>
      <w:tr w:rsidR="002F58B4" w:rsidTr="002F58B4">
        <w:trPr>
          <w:trHeight w:val="300"/>
          <w:jc w:val="center"/>
        </w:trPr>
        <w:tc>
          <w:tcPr>
            <w:tcW w:w="4219" w:type="dxa"/>
            <w:tcBorders>
              <w:top w:val="nil"/>
              <w:left w:val="single" w:sz="4" w:space="0" w:color="auto"/>
              <w:bottom w:val="single" w:sz="4" w:space="0" w:color="auto"/>
              <w:right w:val="single" w:sz="4" w:space="0" w:color="auto"/>
            </w:tcBorders>
            <w:shd w:val="clear" w:color="auto" w:fill="auto"/>
            <w:noWrap/>
            <w:vAlign w:val="bottom"/>
            <w:hideMark/>
          </w:tcPr>
          <w:p w:rsidR="002F58B4" w:rsidRDefault="002F58B4">
            <w:pPr>
              <w:rPr>
                <w:rFonts w:ascii="Arial" w:hAnsi="Arial" w:cs="Arial"/>
                <w:sz w:val="20"/>
                <w:szCs w:val="20"/>
              </w:rPr>
            </w:pPr>
            <w:r>
              <w:rPr>
                <w:rFonts w:ascii="Arial" w:hAnsi="Arial" w:cs="Arial"/>
                <w:sz w:val="20"/>
                <w:szCs w:val="20"/>
              </w:rPr>
              <w:t>Abbey Manor College (Broadoak Campus)</w:t>
            </w:r>
          </w:p>
        </w:tc>
        <w:tc>
          <w:tcPr>
            <w:tcW w:w="2410"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Paul Stride 238PL</w:t>
            </w:r>
          </w:p>
        </w:tc>
        <w:tc>
          <w:tcPr>
            <w:tcW w:w="255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PS Steve Marks 60PL</w:t>
            </w:r>
          </w:p>
        </w:tc>
        <w:tc>
          <w:tcPr>
            <w:tcW w:w="154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Lee Green</w:t>
            </w:r>
          </w:p>
        </w:tc>
      </w:tr>
      <w:tr w:rsidR="002F58B4" w:rsidTr="002F58B4">
        <w:trPr>
          <w:trHeight w:val="300"/>
          <w:jc w:val="center"/>
        </w:trPr>
        <w:tc>
          <w:tcPr>
            <w:tcW w:w="4219" w:type="dxa"/>
            <w:tcBorders>
              <w:top w:val="nil"/>
              <w:left w:val="single" w:sz="4" w:space="0" w:color="auto"/>
              <w:bottom w:val="single" w:sz="4" w:space="0" w:color="auto"/>
              <w:right w:val="single" w:sz="4" w:space="0" w:color="auto"/>
            </w:tcBorders>
            <w:shd w:val="clear" w:color="auto" w:fill="auto"/>
            <w:noWrap/>
            <w:vAlign w:val="bottom"/>
            <w:hideMark/>
          </w:tcPr>
          <w:p w:rsidR="002F58B4" w:rsidRDefault="002F58B4">
            <w:pPr>
              <w:rPr>
                <w:rFonts w:ascii="Arial" w:hAnsi="Arial" w:cs="Arial"/>
                <w:sz w:val="20"/>
                <w:szCs w:val="20"/>
              </w:rPr>
            </w:pPr>
            <w:r>
              <w:rPr>
                <w:rFonts w:ascii="Arial" w:hAnsi="Arial" w:cs="Arial"/>
                <w:sz w:val="20"/>
                <w:szCs w:val="20"/>
              </w:rPr>
              <w:t>Abbey Manor College (John Evelyn Campus)</w:t>
            </w:r>
          </w:p>
        </w:tc>
        <w:tc>
          <w:tcPr>
            <w:tcW w:w="2410"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Paul Stride 238PL</w:t>
            </w:r>
          </w:p>
        </w:tc>
        <w:tc>
          <w:tcPr>
            <w:tcW w:w="255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PS Steve Marks 60PL</w:t>
            </w:r>
          </w:p>
        </w:tc>
        <w:tc>
          <w:tcPr>
            <w:tcW w:w="154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Crofton Park</w:t>
            </w:r>
          </w:p>
        </w:tc>
      </w:tr>
      <w:tr w:rsidR="002F58B4" w:rsidTr="002F58B4">
        <w:trPr>
          <w:trHeight w:val="300"/>
          <w:jc w:val="center"/>
        </w:trPr>
        <w:tc>
          <w:tcPr>
            <w:tcW w:w="4219" w:type="dxa"/>
            <w:tcBorders>
              <w:top w:val="nil"/>
              <w:left w:val="single" w:sz="4" w:space="0" w:color="auto"/>
              <w:bottom w:val="single" w:sz="4" w:space="0" w:color="auto"/>
              <w:right w:val="single" w:sz="4" w:space="0" w:color="auto"/>
            </w:tcBorders>
            <w:shd w:val="clear" w:color="auto" w:fill="auto"/>
            <w:noWrap/>
            <w:vAlign w:val="bottom"/>
            <w:hideMark/>
          </w:tcPr>
          <w:p w:rsidR="002F58B4" w:rsidRDefault="002F58B4">
            <w:pPr>
              <w:rPr>
                <w:rFonts w:ascii="Arial" w:hAnsi="Arial" w:cs="Arial"/>
                <w:sz w:val="20"/>
                <w:szCs w:val="20"/>
              </w:rPr>
            </w:pPr>
            <w:r>
              <w:rPr>
                <w:rFonts w:ascii="Arial" w:hAnsi="Arial" w:cs="Arial"/>
                <w:sz w:val="20"/>
                <w:szCs w:val="20"/>
              </w:rPr>
              <w:t>Addey and Stanhope Secondary School</w:t>
            </w:r>
          </w:p>
        </w:tc>
        <w:tc>
          <w:tcPr>
            <w:tcW w:w="2410"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Gary Arterton 752PL</w:t>
            </w:r>
          </w:p>
        </w:tc>
        <w:tc>
          <w:tcPr>
            <w:tcW w:w="255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Malcolm Inch 842PL</w:t>
            </w:r>
          </w:p>
        </w:tc>
        <w:tc>
          <w:tcPr>
            <w:tcW w:w="154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Brockley</w:t>
            </w:r>
          </w:p>
        </w:tc>
      </w:tr>
      <w:tr w:rsidR="002F58B4" w:rsidTr="002F58B4">
        <w:trPr>
          <w:trHeight w:val="300"/>
          <w:jc w:val="center"/>
        </w:trPr>
        <w:tc>
          <w:tcPr>
            <w:tcW w:w="4219" w:type="dxa"/>
            <w:tcBorders>
              <w:top w:val="nil"/>
              <w:left w:val="single" w:sz="4" w:space="0" w:color="auto"/>
              <w:bottom w:val="single" w:sz="4" w:space="0" w:color="auto"/>
              <w:right w:val="single" w:sz="4" w:space="0" w:color="auto"/>
            </w:tcBorders>
            <w:shd w:val="clear" w:color="auto" w:fill="auto"/>
            <w:noWrap/>
            <w:vAlign w:val="bottom"/>
            <w:hideMark/>
          </w:tcPr>
          <w:p w:rsidR="002F58B4" w:rsidRDefault="002F58B4">
            <w:pPr>
              <w:rPr>
                <w:rFonts w:ascii="Arial" w:hAnsi="Arial" w:cs="Arial"/>
                <w:sz w:val="20"/>
                <w:szCs w:val="20"/>
              </w:rPr>
            </w:pPr>
            <w:r>
              <w:rPr>
                <w:rFonts w:ascii="Arial" w:hAnsi="Arial" w:cs="Arial"/>
                <w:sz w:val="20"/>
                <w:szCs w:val="20"/>
              </w:rPr>
              <w:t>Bonus Pastor Catholic College</w:t>
            </w:r>
          </w:p>
        </w:tc>
        <w:tc>
          <w:tcPr>
            <w:tcW w:w="2410"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Diane Vincent 588PL</w:t>
            </w:r>
          </w:p>
        </w:tc>
        <w:tc>
          <w:tcPr>
            <w:tcW w:w="255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Ian White 198PL</w:t>
            </w:r>
          </w:p>
        </w:tc>
        <w:tc>
          <w:tcPr>
            <w:tcW w:w="154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Whitefoot</w:t>
            </w:r>
          </w:p>
        </w:tc>
      </w:tr>
      <w:tr w:rsidR="002F58B4" w:rsidTr="002F58B4">
        <w:trPr>
          <w:trHeight w:val="300"/>
          <w:jc w:val="center"/>
        </w:trPr>
        <w:tc>
          <w:tcPr>
            <w:tcW w:w="4219" w:type="dxa"/>
            <w:tcBorders>
              <w:top w:val="nil"/>
              <w:left w:val="single" w:sz="4" w:space="0" w:color="auto"/>
              <w:bottom w:val="single" w:sz="4" w:space="0" w:color="auto"/>
              <w:right w:val="single" w:sz="4" w:space="0" w:color="auto"/>
            </w:tcBorders>
            <w:shd w:val="clear" w:color="auto" w:fill="auto"/>
            <w:noWrap/>
            <w:vAlign w:val="bottom"/>
            <w:hideMark/>
          </w:tcPr>
          <w:p w:rsidR="002F58B4" w:rsidRDefault="002F58B4">
            <w:pPr>
              <w:rPr>
                <w:rFonts w:ascii="Arial" w:hAnsi="Arial" w:cs="Arial"/>
                <w:sz w:val="20"/>
                <w:szCs w:val="20"/>
              </w:rPr>
            </w:pPr>
            <w:r>
              <w:rPr>
                <w:rFonts w:ascii="Arial" w:hAnsi="Arial" w:cs="Arial"/>
                <w:sz w:val="20"/>
                <w:szCs w:val="20"/>
              </w:rPr>
              <w:t>Brent Knoll</w:t>
            </w:r>
          </w:p>
        </w:tc>
        <w:tc>
          <w:tcPr>
            <w:tcW w:w="2410"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Aaron Bawden 889PL</w:t>
            </w:r>
          </w:p>
        </w:tc>
        <w:tc>
          <w:tcPr>
            <w:tcW w:w="255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Paul Ramsay 919PL</w:t>
            </w:r>
          </w:p>
        </w:tc>
        <w:tc>
          <w:tcPr>
            <w:tcW w:w="154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Perry Vale</w:t>
            </w:r>
          </w:p>
        </w:tc>
      </w:tr>
      <w:tr w:rsidR="002F58B4" w:rsidTr="002F58B4">
        <w:trPr>
          <w:trHeight w:val="300"/>
          <w:jc w:val="center"/>
        </w:trPr>
        <w:tc>
          <w:tcPr>
            <w:tcW w:w="4219" w:type="dxa"/>
            <w:tcBorders>
              <w:top w:val="nil"/>
              <w:left w:val="single" w:sz="4" w:space="0" w:color="auto"/>
              <w:bottom w:val="single" w:sz="4" w:space="0" w:color="auto"/>
              <w:right w:val="single" w:sz="4" w:space="0" w:color="auto"/>
            </w:tcBorders>
            <w:shd w:val="clear" w:color="auto" w:fill="auto"/>
            <w:noWrap/>
            <w:vAlign w:val="bottom"/>
            <w:hideMark/>
          </w:tcPr>
          <w:p w:rsidR="002F58B4" w:rsidRDefault="002F58B4">
            <w:pPr>
              <w:rPr>
                <w:rFonts w:ascii="Arial" w:hAnsi="Arial" w:cs="Arial"/>
                <w:sz w:val="20"/>
                <w:szCs w:val="20"/>
              </w:rPr>
            </w:pPr>
            <w:r>
              <w:rPr>
                <w:rFonts w:ascii="Arial" w:hAnsi="Arial" w:cs="Arial"/>
                <w:sz w:val="20"/>
                <w:szCs w:val="20"/>
              </w:rPr>
              <w:t>Christ the King College</w:t>
            </w:r>
          </w:p>
        </w:tc>
        <w:tc>
          <w:tcPr>
            <w:tcW w:w="2410"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April Ryan 349PL</w:t>
            </w:r>
          </w:p>
        </w:tc>
        <w:tc>
          <w:tcPr>
            <w:tcW w:w="255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Paul Stride 238PL</w:t>
            </w:r>
          </w:p>
        </w:tc>
        <w:tc>
          <w:tcPr>
            <w:tcW w:w="154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Blackheath</w:t>
            </w:r>
          </w:p>
        </w:tc>
      </w:tr>
      <w:tr w:rsidR="002F58B4" w:rsidTr="002F58B4">
        <w:trPr>
          <w:trHeight w:val="300"/>
          <w:jc w:val="center"/>
        </w:trPr>
        <w:tc>
          <w:tcPr>
            <w:tcW w:w="4219" w:type="dxa"/>
            <w:tcBorders>
              <w:top w:val="nil"/>
              <w:left w:val="single" w:sz="4" w:space="0" w:color="auto"/>
              <w:bottom w:val="single" w:sz="4" w:space="0" w:color="auto"/>
              <w:right w:val="single" w:sz="4" w:space="0" w:color="auto"/>
            </w:tcBorders>
            <w:shd w:val="clear" w:color="auto" w:fill="auto"/>
            <w:noWrap/>
            <w:vAlign w:val="bottom"/>
            <w:hideMark/>
          </w:tcPr>
          <w:p w:rsidR="002F58B4" w:rsidRDefault="002F58B4">
            <w:pPr>
              <w:rPr>
                <w:rFonts w:ascii="Arial" w:hAnsi="Arial" w:cs="Arial"/>
                <w:sz w:val="20"/>
                <w:szCs w:val="20"/>
              </w:rPr>
            </w:pPr>
            <w:r>
              <w:rPr>
                <w:rFonts w:ascii="Arial" w:hAnsi="Arial" w:cs="Arial"/>
                <w:sz w:val="20"/>
                <w:szCs w:val="20"/>
              </w:rPr>
              <w:t>Christ the King College (Aquinas)</w:t>
            </w:r>
          </w:p>
        </w:tc>
        <w:tc>
          <w:tcPr>
            <w:tcW w:w="2410"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Malcolm Inch 842PL</w:t>
            </w:r>
          </w:p>
        </w:tc>
        <w:tc>
          <w:tcPr>
            <w:tcW w:w="255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Gary Arterton 752PL</w:t>
            </w:r>
          </w:p>
        </w:tc>
        <w:tc>
          <w:tcPr>
            <w:tcW w:w="154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Telegraph Hill</w:t>
            </w:r>
          </w:p>
        </w:tc>
      </w:tr>
      <w:tr w:rsidR="002F58B4" w:rsidTr="002F58B4">
        <w:trPr>
          <w:trHeight w:val="300"/>
          <w:jc w:val="center"/>
        </w:trPr>
        <w:tc>
          <w:tcPr>
            <w:tcW w:w="4219" w:type="dxa"/>
            <w:tcBorders>
              <w:top w:val="nil"/>
              <w:left w:val="single" w:sz="4" w:space="0" w:color="auto"/>
              <w:bottom w:val="single" w:sz="4" w:space="0" w:color="auto"/>
              <w:right w:val="single" w:sz="4" w:space="0" w:color="auto"/>
            </w:tcBorders>
            <w:shd w:val="clear" w:color="auto" w:fill="auto"/>
            <w:noWrap/>
            <w:vAlign w:val="bottom"/>
            <w:hideMark/>
          </w:tcPr>
          <w:p w:rsidR="002F58B4" w:rsidRDefault="002F58B4">
            <w:pPr>
              <w:rPr>
                <w:rFonts w:ascii="Arial" w:hAnsi="Arial" w:cs="Arial"/>
                <w:sz w:val="20"/>
                <w:szCs w:val="20"/>
              </w:rPr>
            </w:pPr>
            <w:r>
              <w:rPr>
                <w:rFonts w:ascii="Arial" w:hAnsi="Arial" w:cs="Arial"/>
                <w:sz w:val="20"/>
                <w:szCs w:val="20"/>
              </w:rPr>
              <w:t>Conisborough College</w:t>
            </w:r>
          </w:p>
        </w:tc>
        <w:tc>
          <w:tcPr>
            <w:tcW w:w="2410"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Ian White 198PL</w:t>
            </w:r>
          </w:p>
        </w:tc>
        <w:tc>
          <w:tcPr>
            <w:tcW w:w="255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Diane Vincent 588PL</w:t>
            </w:r>
          </w:p>
        </w:tc>
        <w:tc>
          <w:tcPr>
            <w:tcW w:w="154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Whitefoot</w:t>
            </w:r>
          </w:p>
        </w:tc>
      </w:tr>
      <w:tr w:rsidR="002F58B4" w:rsidTr="002F58B4">
        <w:trPr>
          <w:trHeight w:val="300"/>
          <w:jc w:val="center"/>
        </w:trPr>
        <w:tc>
          <w:tcPr>
            <w:tcW w:w="4219" w:type="dxa"/>
            <w:tcBorders>
              <w:top w:val="nil"/>
              <w:left w:val="single" w:sz="4" w:space="0" w:color="auto"/>
              <w:bottom w:val="single" w:sz="4" w:space="0" w:color="auto"/>
              <w:right w:val="single" w:sz="4" w:space="0" w:color="auto"/>
            </w:tcBorders>
            <w:shd w:val="clear" w:color="auto" w:fill="auto"/>
            <w:noWrap/>
            <w:vAlign w:val="bottom"/>
            <w:hideMark/>
          </w:tcPr>
          <w:p w:rsidR="002F58B4" w:rsidRDefault="002F58B4">
            <w:pPr>
              <w:rPr>
                <w:rFonts w:ascii="Arial" w:hAnsi="Arial" w:cs="Arial"/>
                <w:sz w:val="20"/>
                <w:szCs w:val="20"/>
              </w:rPr>
            </w:pPr>
            <w:r>
              <w:rPr>
                <w:rFonts w:ascii="Arial" w:hAnsi="Arial" w:cs="Arial"/>
                <w:sz w:val="20"/>
                <w:szCs w:val="20"/>
              </w:rPr>
              <w:t>Deptford Green Secondary School</w:t>
            </w:r>
          </w:p>
        </w:tc>
        <w:tc>
          <w:tcPr>
            <w:tcW w:w="2410"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Gary Arterton 752PL</w:t>
            </w:r>
          </w:p>
        </w:tc>
        <w:tc>
          <w:tcPr>
            <w:tcW w:w="255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Malcolm Inch 842PL</w:t>
            </w:r>
          </w:p>
        </w:tc>
        <w:tc>
          <w:tcPr>
            <w:tcW w:w="154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New Cross</w:t>
            </w:r>
          </w:p>
        </w:tc>
      </w:tr>
      <w:tr w:rsidR="002F58B4" w:rsidTr="002F58B4">
        <w:trPr>
          <w:trHeight w:val="300"/>
          <w:jc w:val="center"/>
        </w:trPr>
        <w:tc>
          <w:tcPr>
            <w:tcW w:w="4219" w:type="dxa"/>
            <w:tcBorders>
              <w:top w:val="nil"/>
              <w:left w:val="single" w:sz="4" w:space="0" w:color="auto"/>
              <w:bottom w:val="single" w:sz="4" w:space="0" w:color="auto"/>
              <w:right w:val="single" w:sz="4" w:space="0" w:color="auto"/>
            </w:tcBorders>
            <w:shd w:val="clear" w:color="auto" w:fill="auto"/>
            <w:noWrap/>
            <w:vAlign w:val="bottom"/>
            <w:hideMark/>
          </w:tcPr>
          <w:p w:rsidR="002F58B4" w:rsidRDefault="002F58B4">
            <w:pPr>
              <w:rPr>
                <w:rFonts w:ascii="Arial" w:hAnsi="Arial" w:cs="Arial"/>
                <w:sz w:val="20"/>
                <w:szCs w:val="20"/>
              </w:rPr>
            </w:pPr>
            <w:r>
              <w:rPr>
                <w:rFonts w:ascii="Arial" w:hAnsi="Arial" w:cs="Arial"/>
                <w:sz w:val="20"/>
                <w:szCs w:val="20"/>
              </w:rPr>
              <w:t>Drumbeat (Brockley Site)</w:t>
            </w:r>
          </w:p>
        </w:tc>
        <w:tc>
          <w:tcPr>
            <w:tcW w:w="2410"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Malcolm Inch 842PL</w:t>
            </w:r>
          </w:p>
        </w:tc>
        <w:tc>
          <w:tcPr>
            <w:tcW w:w="255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Gary Arterton 752PL</w:t>
            </w:r>
          </w:p>
        </w:tc>
        <w:tc>
          <w:tcPr>
            <w:tcW w:w="154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Telegraph Hill</w:t>
            </w:r>
          </w:p>
        </w:tc>
      </w:tr>
      <w:tr w:rsidR="002F58B4" w:rsidTr="002F58B4">
        <w:trPr>
          <w:trHeight w:val="300"/>
          <w:jc w:val="center"/>
        </w:trPr>
        <w:tc>
          <w:tcPr>
            <w:tcW w:w="4219" w:type="dxa"/>
            <w:tcBorders>
              <w:top w:val="nil"/>
              <w:left w:val="single" w:sz="4" w:space="0" w:color="auto"/>
              <w:bottom w:val="single" w:sz="4" w:space="0" w:color="auto"/>
              <w:right w:val="single" w:sz="4" w:space="0" w:color="auto"/>
            </w:tcBorders>
            <w:shd w:val="clear" w:color="auto" w:fill="auto"/>
            <w:noWrap/>
            <w:vAlign w:val="bottom"/>
            <w:hideMark/>
          </w:tcPr>
          <w:p w:rsidR="002F58B4" w:rsidRDefault="002F58B4">
            <w:pPr>
              <w:rPr>
                <w:rFonts w:ascii="Arial" w:hAnsi="Arial" w:cs="Arial"/>
                <w:sz w:val="20"/>
                <w:szCs w:val="20"/>
              </w:rPr>
            </w:pPr>
            <w:r>
              <w:rPr>
                <w:rFonts w:ascii="Arial" w:hAnsi="Arial" w:cs="Arial"/>
                <w:sz w:val="20"/>
                <w:szCs w:val="20"/>
              </w:rPr>
              <w:t>Drumbeat (Downham Site)</w:t>
            </w:r>
          </w:p>
        </w:tc>
        <w:tc>
          <w:tcPr>
            <w:tcW w:w="2410"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Ian White 198PL</w:t>
            </w:r>
          </w:p>
        </w:tc>
        <w:tc>
          <w:tcPr>
            <w:tcW w:w="255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Diane Vincent 588PL</w:t>
            </w:r>
          </w:p>
        </w:tc>
        <w:tc>
          <w:tcPr>
            <w:tcW w:w="154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Whitefoot</w:t>
            </w:r>
          </w:p>
        </w:tc>
      </w:tr>
      <w:tr w:rsidR="002F58B4" w:rsidTr="002F58B4">
        <w:trPr>
          <w:trHeight w:val="300"/>
          <w:jc w:val="center"/>
        </w:trPr>
        <w:tc>
          <w:tcPr>
            <w:tcW w:w="4219" w:type="dxa"/>
            <w:tcBorders>
              <w:top w:val="nil"/>
              <w:left w:val="single" w:sz="4" w:space="0" w:color="auto"/>
              <w:bottom w:val="single" w:sz="4" w:space="0" w:color="auto"/>
              <w:right w:val="single" w:sz="4" w:space="0" w:color="auto"/>
            </w:tcBorders>
            <w:shd w:val="clear" w:color="auto" w:fill="auto"/>
            <w:noWrap/>
            <w:vAlign w:val="bottom"/>
            <w:hideMark/>
          </w:tcPr>
          <w:p w:rsidR="002F58B4" w:rsidRDefault="002F58B4">
            <w:pPr>
              <w:rPr>
                <w:rFonts w:ascii="Arial" w:hAnsi="Arial" w:cs="Arial"/>
                <w:sz w:val="20"/>
                <w:szCs w:val="20"/>
              </w:rPr>
            </w:pPr>
            <w:r>
              <w:rPr>
                <w:rFonts w:ascii="Arial" w:hAnsi="Arial" w:cs="Arial"/>
                <w:sz w:val="20"/>
                <w:szCs w:val="20"/>
              </w:rPr>
              <w:t>Forest Hill Secondary School</w:t>
            </w:r>
          </w:p>
        </w:tc>
        <w:tc>
          <w:tcPr>
            <w:tcW w:w="2410"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Aaron Bawden 889PL</w:t>
            </w:r>
          </w:p>
        </w:tc>
        <w:tc>
          <w:tcPr>
            <w:tcW w:w="255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Paul Ramsay 919PL</w:t>
            </w:r>
          </w:p>
        </w:tc>
        <w:tc>
          <w:tcPr>
            <w:tcW w:w="154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Perry Vale</w:t>
            </w:r>
          </w:p>
        </w:tc>
      </w:tr>
      <w:tr w:rsidR="002F58B4" w:rsidTr="002F58B4">
        <w:trPr>
          <w:trHeight w:val="300"/>
          <w:jc w:val="center"/>
        </w:trPr>
        <w:tc>
          <w:tcPr>
            <w:tcW w:w="4219" w:type="dxa"/>
            <w:tcBorders>
              <w:top w:val="nil"/>
              <w:left w:val="single" w:sz="4" w:space="0" w:color="auto"/>
              <w:bottom w:val="single" w:sz="4" w:space="0" w:color="auto"/>
              <w:right w:val="single" w:sz="4" w:space="0" w:color="auto"/>
            </w:tcBorders>
            <w:shd w:val="clear" w:color="auto" w:fill="auto"/>
            <w:noWrap/>
            <w:vAlign w:val="bottom"/>
            <w:hideMark/>
          </w:tcPr>
          <w:p w:rsidR="002F58B4" w:rsidRDefault="002F58B4">
            <w:pPr>
              <w:rPr>
                <w:rFonts w:ascii="Arial" w:hAnsi="Arial" w:cs="Arial"/>
                <w:sz w:val="20"/>
                <w:szCs w:val="20"/>
              </w:rPr>
            </w:pPr>
            <w:r>
              <w:rPr>
                <w:rFonts w:ascii="Arial" w:hAnsi="Arial" w:cs="Arial"/>
                <w:sz w:val="20"/>
                <w:szCs w:val="20"/>
              </w:rPr>
              <w:t>Greenvale School</w:t>
            </w:r>
          </w:p>
        </w:tc>
        <w:tc>
          <w:tcPr>
            <w:tcW w:w="2410"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Ian White 198PL</w:t>
            </w:r>
          </w:p>
        </w:tc>
        <w:tc>
          <w:tcPr>
            <w:tcW w:w="255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Diane Vincent 588PL</w:t>
            </w:r>
          </w:p>
        </w:tc>
        <w:tc>
          <w:tcPr>
            <w:tcW w:w="154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Whitefoot</w:t>
            </w:r>
          </w:p>
        </w:tc>
      </w:tr>
      <w:tr w:rsidR="002F58B4" w:rsidTr="002F58B4">
        <w:trPr>
          <w:trHeight w:val="300"/>
          <w:jc w:val="center"/>
        </w:trPr>
        <w:tc>
          <w:tcPr>
            <w:tcW w:w="4219" w:type="dxa"/>
            <w:tcBorders>
              <w:top w:val="nil"/>
              <w:left w:val="single" w:sz="4" w:space="0" w:color="auto"/>
              <w:bottom w:val="single" w:sz="4" w:space="0" w:color="auto"/>
              <w:right w:val="single" w:sz="4" w:space="0" w:color="auto"/>
            </w:tcBorders>
            <w:shd w:val="clear" w:color="auto" w:fill="auto"/>
            <w:noWrap/>
            <w:vAlign w:val="bottom"/>
            <w:hideMark/>
          </w:tcPr>
          <w:p w:rsidR="002F58B4" w:rsidRDefault="002F58B4">
            <w:pPr>
              <w:rPr>
                <w:rFonts w:ascii="Arial" w:hAnsi="Arial" w:cs="Arial"/>
                <w:sz w:val="20"/>
                <w:szCs w:val="20"/>
              </w:rPr>
            </w:pPr>
            <w:r>
              <w:rPr>
                <w:rFonts w:ascii="Arial" w:hAnsi="Arial" w:cs="Arial"/>
                <w:sz w:val="20"/>
                <w:szCs w:val="20"/>
              </w:rPr>
              <w:t>Haberdashers' Aske's Hatcham College</w:t>
            </w:r>
          </w:p>
        </w:tc>
        <w:tc>
          <w:tcPr>
            <w:tcW w:w="2410"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Malcolm Inch 842PL</w:t>
            </w:r>
          </w:p>
        </w:tc>
        <w:tc>
          <w:tcPr>
            <w:tcW w:w="255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Gary Arterton 752PL</w:t>
            </w:r>
          </w:p>
        </w:tc>
        <w:tc>
          <w:tcPr>
            <w:tcW w:w="154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Telegraph Hill</w:t>
            </w:r>
          </w:p>
        </w:tc>
      </w:tr>
      <w:tr w:rsidR="002F58B4" w:rsidTr="002F58B4">
        <w:trPr>
          <w:trHeight w:val="300"/>
          <w:jc w:val="center"/>
        </w:trPr>
        <w:tc>
          <w:tcPr>
            <w:tcW w:w="4219" w:type="dxa"/>
            <w:tcBorders>
              <w:top w:val="nil"/>
              <w:left w:val="single" w:sz="4" w:space="0" w:color="auto"/>
              <w:bottom w:val="single" w:sz="4" w:space="0" w:color="auto"/>
              <w:right w:val="single" w:sz="4" w:space="0" w:color="auto"/>
            </w:tcBorders>
            <w:shd w:val="clear" w:color="auto" w:fill="auto"/>
            <w:noWrap/>
            <w:vAlign w:val="bottom"/>
            <w:hideMark/>
          </w:tcPr>
          <w:p w:rsidR="002F58B4" w:rsidRDefault="002F58B4">
            <w:pPr>
              <w:rPr>
                <w:rFonts w:ascii="Arial" w:hAnsi="Arial" w:cs="Arial"/>
                <w:sz w:val="20"/>
                <w:szCs w:val="20"/>
              </w:rPr>
            </w:pPr>
            <w:r>
              <w:rPr>
                <w:rFonts w:ascii="Arial" w:hAnsi="Arial" w:cs="Arial"/>
                <w:sz w:val="20"/>
                <w:szCs w:val="20"/>
              </w:rPr>
              <w:t>Haberdashers' Aske's Knights Academy</w:t>
            </w:r>
          </w:p>
        </w:tc>
        <w:tc>
          <w:tcPr>
            <w:tcW w:w="2410"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Ian White 198PL</w:t>
            </w:r>
          </w:p>
        </w:tc>
        <w:tc>
          <w:tcPr>
            <w:tcW w:w="255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Diane Vincent 588PL</w:t>
            </w:r>
          </w:p>
        </w:tc>
        <w:tc>
          <w:tcPr>
            <w:tcW w:w="154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Downham</w:t>
            </w:r>
          </w:p>
        </w:tc>
      </w:tr>
      <w:tr w:rsidR="002F58B4" w:rsidTr="002F58B4">
        <w:trPr>
          <w:trHeight w:val="300"/>
          <w:jc w:val="center"/>
        </w:trPr>
        <w:tc>
          <w:tcPr>
            <w:tcW w:w="4219" w:type="dxa"/>
            <w:tcBorders>
              <w:top w:val="nil"/>
              <w:left w:val="single" w:sz="4" w:space="0" w:color="auto"/>
              <w:bottom w:val="single" w:sz="4" w:space="0" w:color="auto"/>
              <w:right w:val="single" w:sz="4" w:space="0" w:color="auto"/>
            </w:tcBorders>
            <w:shd w:val="clear" w:color="auto" w:fill="auto"/>
            <w:noWrap/>
            <w:vAlign w:val="bottom"/>
            <w:hideMark/>
          </w:tcPr>
          <w:p w:rsidR="002F58B4" w:rsidRDefault="002F58B4">
            <w:pPr>
              <w:rPr>
                <w:rFonts w:ascii="Arial" w:hAnsi="Arial" w:cs="Arial"/>
                <w:sz w:val="20"/>
                <w:szCs w:val="20"/>
              </w:rPr>
            </w:pPr>
            <w:r>
              <w:rPr>
                <w:rFonts w:ascii="Arial" w:hAnsi="Arial" w:cs="Arial"/>
                <w:sz w:val="20"/>
                <w:szCs w:val="20"/>
              </w:rPr>
              <w:t>Lewisham Southwark College (Deptford Campus)</w:t>
            </w:r>
          </w:p>
        </w:tc>
        <w:tc>
          <w:tcPr>
            <w:tcW w:w="2410"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Malcolm Inch 842PL</w:t>
            </w:r>
          </w:p>
        </w:tc>
        <w:tc>
          <w:tcPr>
            <w:tcW w:w="255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Gary Arterton 752PL</w:t>
            </w:r>
          </w:p>
        </w:tc>
        <w:tc>
          <w:tcPr>
            <w:tcW w:w="154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New Cross</w:t>
            </w:r>
          </w:p>
        </w:tc>
      </w:tr>
      <w:tr w:rsidR="002F58B4" w:rsidTr="002F58B4">
        <w:trPr>
          <w:trHeight w:val="300"/>
          <w:jc w:val="center"/>
        </w:trPr>
        <w:tc>
          <w:tcPr>
            <w:tcW w:w="4219" w:type="dxa"/>
            <w:tcBorders>
              <w:top w:val="nil"/>
              <w:left w:val="single" w:sz="4" w:space="0" w:color="auto"/>
              <w:bottom w:val="single" w:sz="4" w:space="0" w:color="auto"/>
              <w:right w:val="single" w:sz="4" w:space="0" w:color="auto"/>
            </w:tcBorders>
            <w:shd w:val="clear" w:color="auto" w:fill="auto"/>
            <w:noWrap/>
            <w:vAlign w:val="bottom"/>
            <w:hideMark/>
          </w:tcPr>
          <w:p w:rsidR="002F58B4" w:rsidRDefault="002F58B4">
            <w:pPr>
              <w:rPr>
                <w:rFonts w:ascii="Arial" w:hAnsi="Arial" w:cs="Arial"/>
                <w:sz w:val="20"/>
                <w:szCs w:val="20"/>
              </w:rPr>
            </w:pPr>
            <w:r>
              <w:rPr>
                <w:rFonts w:ascii="Arial" w:hAnsi="Arial" w:cs="Arial"/>
                <w:sz w:val="20"/>
                <w:szCs w:val="20"/>
              </w:rPr>
              <w:t>Lewisham Southwark College (Lewisham Way Campus)</w:t>
            </w:r>
          </w:p>
        </w:tc>
        <w:tc>
          <w:tcPr>
            <w:tcW w:w="2410"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Malcolm Inch 842PL</w:t>
            </w:r>
          </w:p>
        </w:tc>
        <w:tc>
          <w:tcPr>
            <w:tcW w:w="255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Gary Arterton 752PL</w:t>
            </w:r>
          </w:p>
        </w:tc>
        <w:tc>
          <w:tcPr>
            <w:tcW w:w="154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Brockley</w:t>
            </w:r>
          </w:p>
        </w:tc>
      </w:tr>
      <w:tr w:rsidR="002F58B4" w:rsidTr="002F58B4">
        <w:trPr>
          <w:trHeight w:val="300"/>
          <w:jc w:val="center"/>
        </w:trPr>
        <w:tc>
          <w:tcPr>
            <w:tcW w:w="4219" w:type="dxa"/>
            <w:tcBorders>
              <w:top w:val="nil"/>
              <w:left w:val="single" w:sz="4" w:space="0" w:color="auto"/>
              <w:bottom w:val="single" w:sz="4" w:space="0" w:color="auto"/>
              <w:right w:val="single" w:sz="4" w:space="0" w:color="auto"/>
            </w:tcBorders>
            <w:shd w:val="clear" w:color="auto" w:fill="auto"/>
            <w:noWrap/>
            <w:vAlign w:val="bottom"/>
            <w:hideMark/>
          </w:tcPr>
          <w:p w:rsidR="002F58B4" w:rsidRDefault="002F58B4">
            <w:pPr>
              <w:rPr>
                <w:rFonts w:ascii="Arial" w:hAnsi="Arial" w:cs="Arial"/>
                <w:sz w:val="20"/>
                <w:szCs w:val="20"/>
              </w:rPr>
            </w:pPr>
            <w:r>
              <w:rPr>
                <w:rFonts w:ascii="Arial" w:hAnsi="Arial" w:cs="Arial"/>
                <w:sz w:val="20"/>
                <w:szCs w:val="20"/>
              </w:rPr>
              <w:t>Marathon Science School</w:t>
            </w:r>
          </w:p>
        </w:tc>
        <w:tc>
          <w:tcPr>
            <w:tcW w:w="2410"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Malcolm Inch 842PL</w:t>
            </w:r>
          </w:p>
        </w:tc>
        <w:tc>
          <w:tcPr>
            <w:tcW w:w="255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Gary Arterton 752PL</w:t>
            </w:r>
          </w:p>
        </w:tc>
        <w:tc>
          <w:tcPr>
            <w:tcW w:w="154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Evelyn</w:t>
            </w:r>
          </w:p>
        </w:tc>
      </w:tr>
      <w:tr w:rsidR="002F58B4" w:rsidTr="002F58B4">
        <w:trPr>
          <w:trHeight w:val="300"/>
          <w:jc w:val="center"/>
        </w:trPr>
        <w:tc>
          <w:tcPr>
            <w:tcW w:w="4219" w:type="dxa"/>
            <w:tcBorders>
              <w:top w:val="nil"/>
              <w:left w:val="single" w:sz="4" w:space="0" w:color="auto"/>
              <w:bottom w:val="single" w:sz="4" w:space="0" w:color="auto"/>
              <w:right w:val="single" w:sz="4" w:space="0" w:color="auto"/>
            </w:tcBorders>
            <w:shd w:val="clear" w:color="auto" w:fill="auto"/>
            <w:noWrap/>
            <w:vAlign w:val="bottom"/>
            <w:hideMark/>
          </w:tcPr>
          <w:p w:rsidR="002F58B4" w:rsidRDefault="002F58B4">
            <w:pPr>
              <w:rPr>
                <w:rFonts w:ascii="Arial" w:hAnsi="Arial" w:cs="Arial"/>
                <w:sz w:val="20"/>
                <w:szCs w:val="20"/>
              </w:rPr>
            </w:pPr>
            <w:r>
              <w:rPr>
                <w:rFonts w:ascii="Arial" w:hAnsi="Arial" w:cs="Arial"/>
                <w:sz w:val="20"/>
                <w:szCs w:val="20"/>
              </w:rPr>
              <w:t>New Woodlands</w:t>
            </w:r>
          </w:p>
        </w:tc>
        <w:tc>
          <w:tcPr>
            <w:tcW w:w="2410"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Ian White 198PL</w:t>
            </w:r>
          </w:p>
        </w:tc>
        <w:tc>
          <w:tcPr>
            <w:tcW w:w="255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Diane Vincent 588PL</w:t>
            </w:r>
          </w:p>
        </w:tc>
        <w:tc>
          <w:tcPr>
            <w:tcW w:w="154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Downham</w:t>
            </w:r>
          </w:p>
        </w:tc>
      </w:tr>
      <w:tr w:rsidR="002F58B4" w:rsidTr="002F58B4">
        <w:trPr>
          <w:trHeight w:val="300"/>
          <w:jc w:val="center"/>
        </w:trPr>
        <w:tc>
          <w:tcPr>
            <w:tcW w:w="4219" w:type="dxa"/>
            <w:tcBorders>
              <w:top w:val="nil"/>
              <w:left w:val="single" w:sz="4" w:space="0" w:color="auto"/>
              <w:bottom w:val="single" w:sz="4" w:space="0" w:color="auto"/>
              <w:right w:val="single" w:sz="4" w:space="0" w:color="auto"/>
            </w:tcBorders>
            <w:shd w:val="clear" w:color="auto" w:fill="auto"/>
            <w:noWrap/>
            <w:vAlign w:val="bottom"/>
            <w:hideMark/>
          </w:tcPr>
          <w:p w:rsidR="002F58B4" w:rsidRDefault="002F58B4">
            <w:pPr>
              <w:rPr>
                <w:rFonts w:ascii="Arial" w:hAnsi="Arial" w:cs="Arial"/>
                <w:sz w:val="20"/>
                <w:szCs w:val="20"/>
              </w:rPr>
            </w:pPr>
            <w:r>
              <w:rPr>
                <w:rFonts w:ascii="Arial" w:hAnsi="Arial" w:cs="Arial"/>
                <w:sz w:val="20"/>
                <w:szCs w:val="20"/>
              </w:rPr>
              <w:t>Prendergast Hilly Fields College</w:t>
            </w:r>
          </w:p>
        </w:tc>
        <w:tc>
          <w:tcPr>
            <w:tcW w:w="2410"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Paul Ramsay 919PL</w:t>
            </w:r>
          </w:p>
        </w:tc>
        <w:tc>
          <w:tcPr>
            <w:tcW w:w="255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Aaron Bawden 889PL</w:t>
            </w:r>
          </w:p>
        </w:tc>
        <w:tc>
          <w:tcPr>
            <w:tcW w:w="154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Ladywell</w:t>
            </w:r>
          </w:p>
        </w:tc>
      </w:tr>
      <w:tr w:rsidR="002F58B4" w:rsidTr="002F58B4">
        <w:trPr>
          <w:trHeight w:val="300"/>
          <w:jc w:val="center"/>
        </w:trPr>
        <w:tc>
          <w:tcPr>
            <w:tcW w:w="4219" w:type="dxa"/>
            <w:tcBorders>
              <w:top w:val="nil"/>
              <w:left w:val="single" w:sz="4" w:space="0" w:color="auto"/>
              <w:bottom w:val="single" w:sz="4" w:space="0" w:color="auto"/>
              <w:right w:val="single" w:sz="4" w:space="0" w:color="auto"/>
            </w:tcBorders>
            <w:shd w:val="clear" w:color="auto" w:fill="auto"/>
            <w:noWrap/>
            <w:vAlign w:val="bottom"/>
            <w:hideMark/>
          </w:tcPr>
          <w:p w:rsidR="002F58B4" w:rsidRDefault="002F58B4">
            <w:pPr>
              <w:rPr>
                <w:rFonts w:ascii="Arial" w:hAnsi="Arial" w:cs="Arial"/>
                <w:sz w:val="20"/>
                <w:szCs w:val="20"/>
              </w:rPr>
            </w:pPr>
            <w:r>
              <w:rPr>
                <w:rFonts w:ascii="Arial" w:hAnsi="Arial" w:cs="Arial"/>
                <w:sz w:val="20"/>
                <w:szCs w:val="20"/>
              </w:rPr>
              <w:t>Prendergast Ladywell School</w:t>
            </w:r>
          </w:p>
        </w:tc>
        <w:tc>
          <w:tcPr>
            <w:tcW w:w="2410"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Paul Ramsay 919PL</w:t>
            </w:r>
          </w:p>
        </w:tc>
        <w:tc>
          <w:tcPr>
            <w:tcW w:w="255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Aaron Bawden 889PL</w:t>
            </w:r>
          </w:p>
        </w:tc>
        <w:tc>
          <w:tcPr>
            <w:tcW w:w="154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Crofton Park</w:t>
            </w:r>
          </w:p>
        </w:tc>
      </w:tr>
      <w:tr w:rsidR="002F58B4" w:rsidTr="002F58B4">
        <w:trPr>
          <w:trHeight w:val="300"/>
          <w:jc w:val="center"/>
        </w:trPr>
        <w:tc>
          <w:tcPr>
            <w:tcW w:w="4219" w:type="dxa"/>
            <w:tcBorders>
              <w:top w:val="nil"/>
              <w:left w:val="single" w:sz="4" w:space="0" w:color="auto"/>
              <w:bottom w:val="single" w:sz="4" w:space="0" w:color="auto"/>
              <w:right w:val="single" w:sz="4" w:space="0" w:color="auto"/>
            </w:tcBorders>
            <w:shd w:val="clear" w:color="auto" w:fill="auto"/>
            <w:noWrap/>
            <w:vAlign w:val="bottom"/>
            <w:hideMark/>
          </w:tcPr>
          <w:p w:rsidR="002F58B4" w:rsidRDefault="002F58B4">
            <w:pPr>
              <w:rPr>
                <w:rFonts w:ascii="Arial" w:hAnsi="Arial" w:cs="Arial"/>
                <w:sz w:val="20"/>
                <w:szCs w:val="20"/>
              </w:rPr>
            </w:pPr>
            <w:r>
              <w:rPr>
                <w:rFonts w:ascii="Arial" w:hAnsi="Arial" w:cs="Arial"/>
                <w:sz w:val="20"/>
                <w:szCs w:val="20"/>
              </w:rPr>
              <w:t>Prendergast Vale College</w:t>
            </w:r>
          </w:p>
        </w:tc>
        <w:tc>
          <w:tcPr>
            <w:tcW w:w="2410"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Malcolm Inch 842PL</w:t>
            </w:r>
          </w:p>
        </w:tc>
        <w:tc>
          <w:tcPr>
            <w:tcW w:w="255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April Ryan 349PL</w:t>
            </w:r>
          </w:p>
        </w:tc>
        <w:tc>
          <w:tcPr>
            <w:tcW w:w="154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Lewisham Central</w:t>
            </w:r>
          </w:p>
        </w:tc>
      </w:tr>
      <w:tr w:rsidR="002F58B4" w:rsidTr="002F58B4">
        <w:trPr>
          <w:trHeight w:val="300"/>
          <w:jc w:val="center"/>
        </w:trPr>
        <w:tc>
          <w:tcPr>
            <w:tcW w:w="4219" w:type="dxa"/>
            <w:tcBorders>
              <w:top w:val="nil"/>
              <w:left w:val="single" w:sz="4" w:space="0" w:color="auto"/>
              <w:bottom w:val="single" w:sz="4" w:space="0" w:color="auto"/>
              <w:right w:val="single" w:sz="4" w:space="0" w:color="auto"/>
            </w:tcBorders>
            <w:shd w:val="clear" w:color="auto" w:fill="auto"/>
            <w:noWrap/>
            <w:vAlign w:val="bottom"/>
            <w:hideMark/>
          </w:tcPr>
          <w:p w:rsidR="002F58B4" w:rsidRDefault="002F58B4">
            <w:pPr>
              <w:rPr>
                <w:rFonts w:ascii="Arial" w:hAnsi="Arial" w:cs="Arial"/>
                <w:sz w:val="20"/>
                <w:szCs w:val="20"/>
              </w:rPr>
            </w:pPr>
            <w:r>
              <w:rPr>
                <w:rFonts w:ascii="Arial" w:hAnsi="Arial" w:cs="Arial"/>
                <w:sz w:val="20"/>
                <w:szCs w:val="20"/>
              </w:rPr>
              <w:t>Sedgehill School</w:t>
            </w:r>
          </w:p>
        </w:tc>
        <w:tc>
          <w:tcPr>
            <w:tcW w:w="2410"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Diane Vincent 588PL</w:t>
            </w:r>
          </w:p>
        </w:tc>
        <w:tc>
          <w:tcPr>
            <w:tcW w:w="255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Ian White 198PL</w:t>
            </w:r>
          </w:p>
        </w:tc>
        <w:tc>
          <w:tcPr>
            <w:tcW w:w="154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Bellingham</w:t>
            </w:r>
          </w:p>
        </w:tc>
      </w:tr>
      <w:tr w:rsidR="002F58B4" w:rsidTr="002F58B4">
        <w:trPr>
          <w:trHeight w:val="300"/>
          <w:jc w:val="center"/>
        </w:trPr>
        <w:tc>
          <w:tcPr>
            <w:tcW w:w="4219" w:type="dxa"/>
            <w:tcBorders>
              <w:top w:val="nil"/>
              <w:left w:val="single" w:sz="4" w:space="0" w:color="auto"/>
              <w:bottom w:val="single" w:sz="4" w:space="0" w:color="auto"/>
              <w:right w:val="single" w:sz="4" w:space="0" w:color="auto"/>
            </w:tcBorders>
            <w:shd w:val="clear" w:color="auto" w:fill="auto"/>
            <w:noWrap/>
            <w:vAlign w:val="bottom"/>
            <w:hideMark/>
          </w:tcPr>
          <w:p w:rsidR="002F58B4" w:rsidRDefault="002F58B4">
            <w:pPr>
              <w:rPr>
                <w:rFonts w:ascii="Arial" w:hAnsi="Arial" w:cs="Arial"/>
                <w:sz w:val="20"/>
                <w:szCs w:val="20"/>
              </w:rPr>
            </w:pPr>
            <w:r>
              <w:rPr>
                <w:rFonts w:ascii="Arial" w:hAnsi="Arial" w:cs="Arial"/>
                <w:sz w:val="20"/>
                <w:szCs w:val="20"/>
              </w:rPr>
              <w:t>St Dunstan's College</w:t>
            </w:r>
          </w:p>
        </w:tc>
        <w:tc>
          <w:tcPr>
            <w:tcW w:w="2410"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Paul Ramsay 919PL</w:t>
            </w:r>
          </w:p>
        </w:tc>
        <w:tc>
          <w:tcPr>
            <w:tcW w:w="255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Aaron Bawden 889PL</w:t>
            </w:r>
          </w:p>
        </w:tc>
        <w:tc>
          <w:tcPr>
            <w:tcW w:w="154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Rushey Green</w:t>
            </w:r>
          </w:p>
        </w:tc>
      </w:tr>
      <w:tr w:rsidR="002F58B4" w:rsidTr="002F58B4">
        <w:trPr>
          <w:trHeight w:val="300"/>
          <w:jc w:val="center"/>
        </w:trPr>
        <w:tc>
          <w:tcPr>
            <w:tcW w:w="4219" w:type="dxa"/>
            <w:tcBorders>
              <w:top w:val="nil"/>
              <w:left w:val="single" w:sz="4" w:space="0" w:color="auto"/>
              <w:bottom w:val="single" w:sz="4" w:space="0" w:color="auto"/>
              <w:right w:val="single" w:sz="4" w:space="0" w:color="auto"/>
            </w:tcBorders>
            <w:shd w:val="clear" w:color="auto" w:fill="auto"/>
            <w:noWrap/>
            <w:vAlign w:val="bottom"/>
            <w:hideMark/>
          </w:tcPr>
          <w:p w:rsidR="002F58B4" w:rsidRDefault="002F58B4">
            <w:pPr>
              <w:rPr>
                <w:rFonts w:ascii="Arial" w:hAnsi="Arial" w:cs="Arial"/>
                <w:sz w:val="20"/>
                <w:szCs w:val="20"/>
              </w:rPr>
            </w:pPr>
            <w:r>
              <w:rPr>
                <w:rFonts w:ascii="Arial" w:hAnsi="Arial" w:cs="Arial"/>
                <w:sz w:val="20"/>
                <w:szCs w:val="20"/>
              </w:rPr>
              <w:t>St Matthew Academy</w:t>
            </w:r>
          </w:p>
        </w:tc>
        <w:tc>
          <w:tcPr>
            <w:tcW w:w="2410"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April Ryan 349PL</w:t>
            </w:r>
          </w:p>
        </w:tc>
        <w:tc>
          <w:tcPr>
            <w:tcW w:w="255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Paul Stride 238PL</w:t>
            </w:r>
          </w:p>
        </w:tc>
        <w:tc>
          <w:tcPr>
            <w:tcW w:w="154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Blackheath</w:t>
            </w:r>
          </w:p>
        </w:tc>
      </w:tr>
      <w:tr w:rsidR="002F58B4" w:rsidTr="002F58B4">
        <w:trPr>
          <w:trHeight w:val="300"/>
          <w:jc w:val="center"/>
        </w:trPr>
        <w:tc>
          <w:tcPr>
            <w:tcW w:w="4219" w:type="dxa"/>
            <w:tcBorders>
              <w:top w:val="nil"/>
              <w:left w:val="single" w:sz="4" w:space="0" w:color="auto"/>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Sydenham High School</w:t>
            </w:r>
          </w:p>
        </w:tc>
        <w:tc>
          <w:tcPr>
            <w:tcW w:w="2410"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Aaron Bawden 889PL</w:t>
            </w:r>
          </w:p>
        </w:tc>
        <w:tc>
          <w:tcPr>
            <w:tcW w:w="255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Paul Ramsay 919PL</w:t>
            </w:r>
          </w:p>
        </w:tc>
        <w:tc>
          <w:tcPr>
            <w:tcW w:w="154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Sydenham</w:t>
            </w:r>
          </w:p>
        </w:tc>
      </w:tr>
      <w:tr w:rsidR="002F58B4" w:rsidTr="002F58B4">
        <w:trPr>
          <w:trHeight w:val="300"/>
          <w:jc w:val="center"/>
        </w:trPr>
        <w:tc>
          <w:tcPr>
            <w:tcW w:w="4219" w:type="dxa"/>
            <w:tcBorders>
              <w:top w:val="nil"/>
              <w:left w:val="single" w:sz="4" w:space="0" w:color="auto"/>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Sydenham School</w:t>
            </w:r>
          </w:p>
        </w:tc>
        <w:tc>
          <w:tcPr>
            <w:tcW w:w="2410"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Aaron Bawden 889PL</w:t>
            </w:r>
          </w:p>
        </w:tc>
        <w:tc>
          <w:tcPr>
            <w:tcW w:w="255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Paul Ramsay 919PL</w:t>
            </w:r>
          </w:p>
        </w:tc>
        <w:tc>
          <w:tcPr>
            <w:tcW w:w="154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Forest Hill</w:t>
            </w:r>
          </w:p>
        </w:tc>
      </w:tr>
      <w:tr w:rsidR="002F58B4" w:rsidTr="002F58B4">
        <w:trPr>
          <w:trHeight w:val="300"/>
          <w:jc w:val="center"/>
        </w:trPr>
        <w:tc>
          <w:tcPr>
            <w:tcW w:w="4219" w:type="dxa"/>
            <w:tcBorders>
              <w:top w:val="nil"/>
              <w:left w:val="single" w:sz="4" w:space="0" w:color="auto"/>
              <w:bottom w:val="single" w:sz="4" w:space="0" w:color="auto"/>
              <w:right w:val="single" w:sz="4" w:space="0" w:color="auto"/>
            </w:tcBorders>
            <w:shd w:val="clear" w:color="auto" w:fill="auto"/>
            <w:noWrap/>
            <w:vAlign w:val="bottom"/>
            <w:hideMark/>
          </w:tcPr>
          <w:p w:rsidR="002F58B4" w:rsidRDefault="002F58B4">
            <w:pPr>
              <w:rPr>
                <w:rFonts w:ascii="Arial" w:hAnsi="Arial" w:cs="Arial"/>
                <w:sz w:val="20"/>
                <w:szCs w:val="20"/>
              </w:rPr>
            </w:pPr>
            <w:r>
              <w:rPr>
                <w:rFonts w:ascii="Arial" w:hAnsi="Arial" w:cs="Arial"/>
                <w:sz w:val="20"/>
                <w:szCs w:val="20"/>
              </w:rPr>
              <w:t>Trinity Lewisham School</w:t>
            </w:r>
          </w:p>
        </w:tc>
        <w:tc>
          <w:tcPr>
            <w:tcW w:w="2410"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April Ryan 349PL</w:t>
            </w:r>
          </w:p>
        </w:tc>
        <w:tc>
          <w:tcPr>
            <w:tcW w:w="255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PC Paul Stride 238PL</w:t>
            </w:r>
          </w:p>
        </w:tc>
        <w:tc>
          <w:tcPr>
            <w:tcW w:w="1541" w:type="dxa"/>
            <w:tcBorders>
              <w:top w:val="nil"/>
              <w:left w:val="nil"/>
              <w:bottom w:val="single" w:sz="4" w:space="0" w:color="auto"/>
              <w:right w:val="single" w:sz="4" w:space="0" w:color="auto"/>
            </w:tcBorders>
            <w:shd w:val="clear" w:color="auto" w:fill="auto"/>
            <w:noWrap/>
            <w:vAlign w:val="center"/>
            <w:hideMark/>
          </w:tcPr>
          <w:p w:rsidR="002F58B4" w:rsidRDefault="002F58B4">
            <w:pPr>
              <w:rPr>
                <w:rFonts w:ascii="Arial" w:hAnsi="Arial" w:cs="Arial"/>
                <w:sz w:val="20"/>
                <w:szCs w:val="20"/>
              </w:rPr>
            </w:pPr>
            <w:r>
              <w:rPr>
                <w:rFonts w:ascii="Arial" w:hAnsi="Arial" w:cs="Arial"/>
                <w:sz w:val="20"/>
                <w:szCs w:val="20"/>
              </w:rPr>
              <w:t>Lee Green</w:t>
            </w:r>
          </w:p>
        </w:tc>
      </w:tr>
    </w:tbl>
    <w:p w:rsidR="002F58B4" w:rsidRPr="002F58B4" w:rsidRDefault="002F58B4" w:rsidP="002F58B4">
      <w:pPr>
        <w:pStyle w:val="ListParagraph"/>
        <w:spacing w:after="160" w:line="259" w:lineRule="auto"/>
        <w:ind w:left="360"/>
        <w:contextualSpacing/>
        <w:rPr>
          <w:rFonts w:ascii="Arial" w:hAnsi="Arial" w:cs="Arial"/>
          <w:b/>
          <w:sz w:val="22"/>
          <w:szCs w:val="22"/>
        </w:rPr>
      </w:pPr>
    </w:p>
    <w:p w:rsidR="008025DD" w:rsidRDefault="00C66F7D" w:rsidP="00530984">
      <w:pPr>
        <w:rPr>
          <w:rFonts w:ascii="Arial" w:hAnsi="Arial" w:cs="Arial"/>
          <w:b/>
          <w:sz w:val="22"/>
          <w:szCs w:val="22"/>
        </w:rPr>
      </w:pPr>
      <w:r>
        <w:rPr>
          <w:rFonts w:ascii="Arial" w:hAnsi="Arial" w:cs="Arial"/>
          <w:b/>
          <w:sz w:val="22"/>
          <w:szCs w:val="22"/>
        </w:rPr>
        <w:br w:type="page"/>
      </w:r>
      <w:r w:rsidR="002F58B4" w:rsidRPr="002F58B4">
        <w:rPr>
          <w:rFonts w:ascii="Arial" w:hAnsi="Arial" w:cs="Arial"/>
          <w:b/>
          <w:sz w:val="22"/>
          <w:szCs w:val="22"/>
        </w:rPr>
        <w:lastRenderedPageBreak/>
        <w:t>Contact details</w:t>
      </w:r>
    </w:p>
    <w:p w:rsidR="002F58B4" w:rsidRDefault="002F58B4" w:rsidP="00530984">
      <w:pPr>
        <w:rPr>
          <w:rFonts w:ascii="Arial" w:hAnsi="Arial" w:cs="Arial"/>
          <w:b/>
          <w:sz w:val="22"/>
          <w:szCs w:val="22"/>
        </w:rPr>
      </w:pPr>
    </w:p>
    <w:tbl>
      <w:tblPr>
        <w:tblW w:w="8320" w:type="dxa"/>
        <w:jc w:val="center"/>
        <w:tblLook w:val="04A0" w:firstRow="1" w:lastRow="0" w:firstColumn="1" w:lastColumn="0" w:noHBand="0" w:noVBand="1"/>
      </w:tblPr>
      <w:tblGrid>
        <w:gridCol w:w="3069"/>
        <w:gridCol w:w="1601"/>
        <w:gridCol w:w="3650"/>
      </w:tblGrid>
      <w:tr w:rsidR="002F58B4" w:rsidRPr="00C66F7D" w:rsidTr="00C66F7D">
        <w:trPr>
          <w:trHeight w:val="1380"/>
          <w:jc w:val="center"/>
        </w:trPr>
        <w:tc>
          <w:tcPr>
            <w:tcW w:w="8320" w:type="dxa"/>
            <w:gridSpan w:val="3"/>
            <w:tcBorders>
              <w:top w:val="nil"/>
              <w:left w:val="nil"/>
              <w:bottom w:val="single" w:sz="4" w:space="0" w:color="auto"/>
              <w:right w:val="nil"/>
            </w:tcBorders>
            <w:shd w:val="clear" w:color="auto" w:fill="auto"/>
            <w:vAlign w:val="center"/>
            <w:hideMark/>
          </w:tcPr>
          <w:p w:rsidR="002F58B4" w:rsidRPr="00C66F7D" w:rsidRDefault="002F58B4">
            <w:pPr>
              <w:jc w:val="center"/>
              <w:rPr>
                <w:rFonts w:ascii="Arial" w:hAnsi="Arial" w:cs="Arial"/>
                <w:b/>
                <w:bCs/>
                <w:sz w:val="20"/>
                <w:szCs w:val="20"/>
                <w:lang w:eastAsia="en-GB"/>
              </w:rPr>
            </w:pPr>
            <w:bookmarkStart w:id="2" w:name="RANGE!A1:C14"/>
            <w:r w:rsidRPr="00C66F7D">
              <w:rPr>
                <w:rFonts w:ascii="Arial" w:hAnsi="Arial" w:cs="Arial"/>
                <w:b/>
                <w:bCs/>
                <w:sz w:val="20"/>
                <w:szCs w:val="20"/>
              </w:rPr>
              <w:t>Lewisham Police Youth Team</w:t>
            </w:r>
            <w:r w:rsidRPr="00C66F7D">
              <w:rPr>
                <w:rFonts w:ascii="Arial" w:hAnsi="Arial" w:cs="Arial"/>
                <w:b/>
                <w:bCs/>
                <w:sz w:val="20"/>
                <w:szCs w:val="20"/>
              </w:rPr>
              <w:br/>
            </w:r>
            <w:r w:rsidRPr="00C66F7D">
              <w:rPr>
                <w:rFonts w:ascii="Arial" w:hAnsi="Arial" w:cs="Arial"/>
                <w:b/>
                <w:bCs/>
                <w:sz w:val="20"/>
                <w:szCs w:val="20"/>
              </w:rPr>
              <w:br/>
            </w:r>
            <w:r w:rsidRPr="00C66F7D">
              <w:rPr>
                <w:rFonts w:ascii="Arial" w:hAnsi="Arial" w:cs="Arial"/>
                <w:b/>
                <w:bCs/>
                <w:color w:val="0066CC"/>
                <w:sz w:val="20"/>
                <w:szCs w:val="20"/>
              </w:rPr>
              <w:t>PL-schoolsofficers@met.pnn.police.uk</w:t>
            </w:r>
            <w:bookmarkEnd w:id="2"/>
          </w:p>
        </w:tc>
      </w:tr>
      <w:tr w:rsidR="002F58B4" w:rsidRPr="00C66F7D" w:rsidTr="00C66F7D">
        <w:trPr>
          <w:trHeight w:val="600"/>
          <w:jc w:val="center"/>
        </w:trPr>
        <w:tc>
          <w:tcPr>
            <w:tcW w:w="3069" w:type="dxa"/>
            <w:tcBorders>
              <w:top w:val="nil"/>
              <w:left w:val="single" w:sz="4" w:space="0" w:color="auto"/>
              <w:bottom w:val="single" w:sz="4" w:space="0" w:color="auto"/>
              <w:right w:val="single" w:sz="4" w:space="0" w:color="auto"/>
            </w:tcBorders>
            <w:shd w:val="clear" w:color="auto" w:fill="auto"/>
            <w:noWrap/>
            <w:vAlign w:val="center"/>
            <w:hideMark/>
          </w:tcPr>
          <w:p w:rsidR="002F58B4" w:rsidRPr="00C66F7D" w:rsidRDefault="002F58B4">
            <w:pPr>
              <w:jc w:val="center"/>
              <w:rPr>
                <w:rFonts w:ascii="Tahoma" w:hAnsi="Tahoma" w:cs="Tahoma"/>
                <w:b/>
                <w:bCs/>
                <w:sz w:val="20"/>
                <w:szCs w:val="20"/>
              </w:rPr>
            </w:pPr>
            <w:r w:rsidRPr="00C66F7D">
              <w:rPr>
                <w:rFonts w:ascii="Tahoma" w:hAnsi="Tahoma" w:cs="Tahoma"/>
                <w:b/>
                <w:bCs/>
                <w:sz w:val="20"/>
                <w:szCs w:val="20"/>
              </w:rPr>
              <w:t>NAME</w:t>
            </w:r>
          </w:p>
        </w:tc>
        <w:tc>
          <w:tcPr>
            <w:tcW w:w="1601" w:type="dxa"/>
            <w:tcBorders>
              <w:top w:val="nil"/>
              <w:left w:val="nil"/>
              <w:bottom w:val="single" w:sz="4" w:space="0" w:color="auto"/>
              <w:right w:val="single" w:sz="4" w:space="0" w:color="auto"/>
            </w:tcBorders>
            <w:shd w:val="clear" w:color="auto" w:fill="auto"/>
            <w:noWrap/>
            <w:vAlign w:val="center"/>
            <w:hideMark/>
          </w:tcPr>
          <w:p w:rsidR="002F58B4" w:rsidRPr="00C66F7D" w:rsidRDefault="002F58B4">
            <w:pPr>
              <w:jc w:val="center"/>
              <w:rPr>
                <w:rFonts w:ascii="Tahoma" w:hAnsi="Tahoma" w:cs="Tahoma"/>
                <w:b/>
                <w:bCs/>
                <w:sz w:val="20"/>
                <w:szCs w:val="20"/>
              </w:rPr>
            </w:pPr>
            <w:r w:rsidRPr="00C66F7D">
              <w:rPr>
                <w:rFonts w:ascii="Tahoma" w:hAnsi="Tahoma" w:cs="Tahoma"/>
                <w:b/>
                <w:bCs/>
                <w:sz w:val="20"/>
                <w:szCs w:val="20"/>
              </w:rPr>
              <w:t>Mobile</w:t>
            </w:r>
          </w:p>
        </w:tc>
        <w:tc>
          <w:tcPr>
            <w:tcW w:w="3650" w:type="dxa"/>
            <w:tcBorders>
              <w:top w:val="nil"/>
              <w:left w:val="nil"/>
              <w:bottom w:val="single" w:sz="4" w:space="0" w:color="auto"/>
              <w:right w:val="single" w:sz="4" w:space="0" w:color="auto"/>
            </w:tcBorders>
            <w:shd w:val="clear" w:color="auto" w:fill="auto"/>
            <w:noWrap/>
            <w:vAlign w:val="center"/>
            <w:hideMark/>
          </w:tcPr>
          <w:p w:rsidR="002F58B4" w:rsidRPr="00C66F7D" w:rsidRDefault="002F58B4">
            <w:pPr>
              <w:jc w:val="center"/>
              <w:rPr>
                <w:rFonts w:ascii="Tahoma" w:hAnsi="Tahoma" w:cs="Tahoma"/>
                <w:b/>
                <w:bCs/>
                <w:sz w:val="20"/>
                <w:szCs w:val="20"/>
              </w:rPr>
            </w:pPr>
            <w:r w:rsidRPr="00C66F7D">
              <w:rPr>
                <w:rFonts w:ascii="Tahoma" w:hAnsi="Tahoma" w:cs="Tahoma"/>
                <w:b/>
                <w:bCs/>
                <w:sz w:val="20"/>
                <w:szCs w:val="20"/>
              </w:rPr>
              <w:t>E mail</w:t>
            </w:r>
          </w:p>
        </w:tc>
      </w:tr>
      <w:tr w:rsidR="002F58B4" w:rsidRPr="00C66F7D" w:rsidTr="00C66F7D">
        <w:trPr>
          <w:trHeight w:val="600"/>
          <w:jc w:val="center"/>
        </w:trPr>
        <w:tc>
          <w:tcPr>
            <w:tcW w:w="3069" w:type="dxa"/>
            <w:tcBorders>
              <w:top w:val="nil"/>
              <w:left w:val="single" w:sz="4" w:space="0" w:color="auto"/>
              <w:bottom w:val="single" w:sz="4" w:space="0" w:color="auto"/>
              <w:right w:val="single" w:sz="4" w:space="0" w:color="auto"/>
            </w:tcBorders>
            <w:shd w:val="clear" w:color="auto" w:fill="auto"/>
            <w:noWrap/>
            <w:vAlign w:val="center"/>
            <w:hideMark/>
          </w:tcPr>
          <w:p w:rsidR="002F58B4" w:rsidRPr="00C66F7D" w:rsidRDefault="002F58B4">
            <w:pPr>
              <w:jc w:val="center"/>
              <w:rPr>
                <w:rFonts w:ascii="Arial" w:hAnsi="Arial" w:cs="Arial"/>
                <w:sz w:val="20"/>
                <w:szCs w:val="20"/>
              </w:rPr>
            </w:pPr>
            <w:r w:rsidRPr="00C66F7D">
              <w:rPr>
                <w:rFonts w:ascii="Arial" w:hAnsi="Arial" w:cs="Arial"/>
                <w:sz w:val="20"/>
                <w:szCs w:val="20"/>
              </w:rPr>
              <w:t>PC Paul Stride 238PL</w:t>
            </w:r>
          </w:p>
        </w:tc>
        <w:tc>
          <w:tcPr>
            <w:tcW w:w="1601" w:type="dxa"/>
            <w:tcBorders>
              <w:top w:val="nil"/>
              <w:left w:val="nil"/>
              <w:bottom w:val="nil"/>
              <w:right w:val="nil"/>
            </w:tcBorders>
            <w:shd w:val="clear" w:color="auto" w:fill="auto"/>
            <w:noWrap/>
            <w:vAlign w:val="center"/>
            <w:hideMark/>
          </w:tcPr>
          <w:p w:rsidR="002F58B4" w:rsidRPr="00C66F7D" w:rsidRDefault="002F58B4">
            <w:pPr>
              <w:jc w:val="center"/>
              <w:rPr>
                <w:rFonts w:ascii="Arial" w:hAnsi="Arial" w:cs="Arial"/>
                <w:sz w:val="20"/>
                <w:szCs w:val="20"/>
              </w:rPr>
            </w:pPr>
            <w:r w:rsidRPr="00C66F7D">
              <w:rPr>
                <w:rFonts w:ascii="Arial" w:hAnsi="Arial" w:cs="Arial"/>
                <w:sz w:val="20"/>
                <w:szCs w:val="20"/>
              </w:rPr>
              <w:t>07393 006939</w:t>
            </w:r>
          </w:p>
        </w:tc>
        <w:tc>
          <w:tcPr>
            <w:tcW w:w="3650" w:type="dxa"/>
            <w:tcBorders>
              <w:top w:val="nil"/>
              <w:left w:val="single" w:sz="4" w:space="0" w:color="auto"/>
              <w:bottom w:val="single" w:sz="4" w:space="0" w:color="auto"/>
              <w:right w:val="single" w:sz="4" w:space="0" w:color="auto"/>
            </w:tcBorders>
            <w:shd w:val="clear" w:color="auto" w:fill="auto"/>
            <w:noWrap/>
            <w:vAlign w:val="center"/>
            <w:hideMark/>
          </w:tcPr>
          <w:p w:rsidR="002F58B4" w:rsidRPr="00C66F7D" w:rsidRDefault="002F58B4">
            <w:pPr>
              <w:jc w:val="center"/>
              <w:rPr>
                <w:rFonts w:ascii="Arial" w:hAnsi="Arial" w:cs="Arial"/>
                <w:sz w:val="20"/>
                <w:szCs w:val="20"/>
              </w:rPr>
            </w:pPr>
            <w:r w:rsidRPr="00C66F7D">
              <w:rPr>
                <w:rFonts w:ascii="Arial" w:hAnsi="Arial" w:cs="Arial"/>
                <w:sz w:val="20"/>
                <w:szCs w:val="20"/>
              </w:rPr>
              <w:t>paul.stride@met.police.uk</w:t>
            </w:r>
          </w:p>
        </w:tc>
      </w:tr>
      <w:tr w:rsidR="002F58B4" w:rsidRPr="00C66F7D" w:rsidTr="00C66F7D">
        <w:trPr>
          <w:trHeight w:val="600"/>
          <w:jc w:val="center"/>
        </w:trPr>
        <w:tc>
          <w:tcPr>
            <w:tcW w:w="3069" w:type="dxa"/>
            <w:tcBorders>
              <w:top w:val="nil"/>
              <w:left w:val="single" w:sz="4" w:space="0" w:color="auto"/>
              <w:bottom w:val="single" w:sz="4" w:space="0" w:color="auto"/>
              <w:right w:val="single" w:sz="4" w:space="0" w:color="auto"/>
            </w:tcBorders>
            <w:shd w:val="clear" w:color="auto" w:fill="auto"/>
            <w:noWrap/>
            <w:vAlign w:val="center"/>
            <w:hideMark/>
          </w:tcPr>
          <w:p w:rsidR="002F58B4" w:rsidRPr="00C66F7D" w:rsidRDefault="002F58B4">
            <w:pPr>
              <w:jc w:val="center"/>
              <w:rPr>
                <w:rFonts w:ascii="Arial" w:hAnsi="Arial" w:cs="Arial"/>
                <w:sz w:val="20"/>
                <w:szCs w:val="20"/>
              </w:rPr>
            </w:pPr>
            <w:r w:rsidRPr="00C66F7D">
              <w:rPr>
                <w:rFonts w:ascii="Arial" w:hAnsi="Arial" w:cs="Arial"/>
                <w:sz w:val="20"/>
                <w:szCs w:val="20"/>
              </w:rPr>
              <w:t>PC Ian White 198PL</w:t>
            </w:r>
          </w:p>
        </w:tc>
        <w:tc>
          <w:tcPr>
            <w:tcW w:w="1601" w:type="dxa"/>
            <w:tcBorders>
              <w:top w:val="single" w:sz="4" w:space="0" w:color="auto"/>
              <w:left w:val="nil"/>
              <w:bottom w:val="single" w:sz="4" w:space="0" w:color="auto"/>
              <w:right w:val="single" w:sz="4" w:space="0" w:color="auto"/>
            </w:tcBorders>
            <w:shd w:val="clear" w:color="auto" w:fill="auto"/>
            <w:noWrap/>
            <w:vAlign w:val="center"/>
            <w:hideMark/>
          </w:tcPr>
          <w:p w:rsidR="002F58B4" w:rsidRPr="00C66F7D" w:rsidRDefault="002F58B4">
            <w:pPr>
              <w:jc w:val="center"/>
              <w:rPr>
                <w:rFonts w:ascii="Arial" w:hAnsi="Arial" w:cs="Arial"/>
                <w:sz w:val="20"/>
                <w:szCs w:val="20"/>
              </w:rPr>
            </w:pPr>
            <w:r w:rsidRPr="00C66F7D">
              <w:rPr>
                <w:rFonts w:ascii="Arial" w:hAnsi="Arial" w:cs="Arial"/>
                <w:sz w:val="20"/>
                <w:szCs w:val="20"/>
              </w:rPr>
              <w:t>07902 503177</w:t>
            </w:r>
          </w:p>
        </w:tc>
        <w:tc>
          <w:tcPr>
            <w:tcW w:w="3650" w:type="dxa"/>
            <w:tcBorders>
              <w:top w:val="nil"/>
              <w:left w:val="nil"/>
              <w:bottom w:val="single" w:sz="4" w:space="0" w:color="auto"/>
              <w:right w:val="single" w:sz="4" w:space="0" w:color="auto"/>
            </w:tcBorders>
            <w:shd w:val="clear" w:color="auto" w:fill="auto"/>
            <w:noWrap/>
            <w:vAlign w:val="center"/>
            <w:hideMark/>
          </w:tcPr>
          <w:p w:rsidR="002F58B4" w:rsidRPr="00C66F7D" w:rsidRDefault="002F58B4">
            <w:pPr>
              <w:jc w:val="center"/>
              <w:rPr>
                <w:rFonts w:ascii="Arial" w:hAnsi="Arial" w:cs="Arial"/>
                <w:sz w:val="20"/>
                <w:szCs w:val="20"/>
              </w:rPr>
            </w:pPr>
            <w:r w:rsidRPr="00C66F7D">
              <w:rPr>
                <w:rFonts w:ascii="Arial" w:hAnsi="Arial" w:cs="Arial"/>
                <w:sz w:val="20"/>
                <w:szCs w:val="20"/>
              </w:rPr>
              <w:t>IanGraham.White@met.police.uk</w:t>
            </w:r>
          </w:p>
        </w:tc>
      </w:tr>
      <w:tr w:rsidR="002F58B4" w:rsidRPr="00C66F7D" w:rsidTr="00C66F7D">
        <w:trPr>
          <w:trHeight w:val="600"/>
          <w:jc w:val="center"/>
        </w:trPr>
        <w:tc>
          <w:tcPr>
            <w:tcW w:w="3069" w:type="dxa"/>
            <w:tcBorders>
              <w:top w:val="nil"/>
              <w:left w:val="single" w:sz="4" w:space="0" w:color="auto"/>
              <w:bottom w:val="single" w:sz="4" w:space="0" w:color="auto"/>
              <w:right w:val="single" w:sz="4" w:space="0" w:color="auto"/>
            </w:tcBorders>
            <w:shd w:val="clear" w:color="auto" w:fill="auto"/>
            <w:noWrap/>
            <w:vAlign w:val="center"/>
            <w:hideMark/>
          </w:tcPr>
          <w:p w:rsidR="002F58B4" w:rsidRPr="00C66F7D" w:rsidRDefault="002F58B4">
            <w:pPr>
              <w:jc w:val="center"/>
              <w:rPr>
                <w:rFonts w:ascii="Arial" w:hAnsi="Arial" w:cs="Arial"/>
                <w:sz w:val="20"/>
                <w:szCs w:val="20"/>
              </w:rPr>
            </w:pPr>
            <w:r w:rsidRPr="00C66F7D">
              <w:rPr>
                <w:rFonts w:ascii="Arial" w:hAnsi="Arial" w:cs="Arial"/>
                <w:sz w:val="20"/>
                <w:szCs w:val="20"/>
              </w:rPr>
              <w:t>PC Gary Arterton 752PL</w:t>
            </w:r>
          </w:p>
        </w:tc>
        <w:tc>
          <w:tcPr>
            <w:tcW w:w="1601" w:type="dxa"/>
            <w:tcBorders>
              <w:top w:val="nil"/>
              <w:left w:val="nil"/>
              <w:bottom w:val="single" w:sz="4" w:space="0" w:color="auto"/>
              <w:right w:val="single" w:sz="4" w:space="0" w:color="auto"/>
            </w:tcBorders>
            <w:shd w:val="clear" w:color="auto" w:fill="auto"/>
            <w:noWrap/>
            <w:vAlign w:val="center"/>
            <w:hideMark/>
          </w:tcPr>
          <w:p w:rsidR="002F58B4" w:rsidRPr="00C66F7D" w:rsidRDefault="002F58B4">
            <w:pPr>
              <w:jc w:val="center"/>
              <w:rPr>
                <w:rFonts w:ascii="Arial" w:hAnsi="Arial" w:cs="Arial"/>
                <w:sz w:val="20"/>
                <w:szCs w:val="20"/>
              </w:rPr>
            </w:pPr>
            <w:r w:rsidRPr="00C66F7D">
              <w:rPr>
                <w:rFonts w:ascii="Arial" w:hAnsi="Arial" w:cs="Arial"/>
                <w:sz w:val="20"/>
                <w:szCs w:val="20"/>
              </w:rPr>
              <w:t>07393 006966</w:t>
            </w:r>
          </w:p>
        </w:tc>
        <w:tc>
          <w:tcPr>
            <w:tcW w:w="3650" w:type="dxa"/>
            <w:tcBorders>
              <w:top w:val="nil"/>
              <w:left w:val="nil"/>
              <w:bottom w:val="single" w:sz="4" w:space="0" w:color="auto"/>
              <w:right w:val="single" w:sz="4" w:space="0" w:color="auto"/>
            </w:tcBorders>
            <w:shd w:val="clear" w:color="auto" w:fill="auto"/>
            <w:noWrap/>
            <w:vAlign w:val="center"/>
            <w:hideMark/>
          </w:tcPr>
          <w:p w:rsidR="002F58B4" w:rsidRPr="00C66F7D" w:rsidRDefault="002F58B4">
            <w:pPr>
              <w:jc w:val="center"/>
              <w:rPr>
                <w:rFonts w:ascii="Arial" w:hAnsi="Arial" w:cs="Arial"/>
                <w:sz w:val="20"/>
                <w:szCs w:val="20"/>
              </w:rPr>
            </w:pPr>
            <w:r w:rsidRPr="00C66F7D">
              <w:rPr>
                <w:rFonts w:ascii="Arial" w:hAnsi="Arial" w:cs="Arial"/>
                <w:sz w:val="20"/>
                <w:szCs w:val="20"/>
              </w:rPr>
              <w:t>gary.arterton@met.police.uk</w:t>
            </w:r>
          </w:p>
        </w:tc>
      </w:tr>
      <w:tr w:rsidR="002F58B4" w:rsidRPr="00C66F7D" w:rsidTr="00C66F7D">
        <w:trPr>
          <w:trHeight w:val="600"/>
          <w:jc w:val="center"/>
        </w:trPr>
        <w:tc>
          <w:tcPr>
            <w:tcW w:w="3069" w:type="dxa"/>
            <w:tcBorders>
              <w:top w:val="nil"/>
              <w:left w:val="single" w:sz="4" w:space="0" w:color="auto"/>
              <w:bottom w:val="single" w:sz="4" w:space="0" w:color="auto"/>
              <w:right w:val="single" w:sz="4" w:space="0" w:color="auto"/>
            </w:tcBorders>
            <w:shd w:val="clear" w:color="auto" w:fill="auto"/>
            <w:noWrap/>
            <w:vAlign w:val="center"/>
            <w:hideMark/>
          </w:tcPr>
          <w:p w:rsidR="002F58B4" w:rsidRPr="00C66F7D" w:rsidRDefault="002F58B4">
            <w:pPr>
              <w:jc w:val="center"/>
              <w:rPr>
                <w:rFonts w:ascii="Arial" w:hAnsi="Arial" w:cs="Arial"/>
                <w:sz w:val="20"/>
                <w:szCs w:val="20"/>
              </w:rPr>
            </w:pPr>
            <w:r w:rsidRPr="00C66F7D">
              <w:rPr>
                <w:rFonts w:ascii="Arial" w:hAnsi="Arial" w:cs="Arial"/>
                <w:sz w:val="20"/>
                <w:szCs w:val="20"/>
              </w:rPr>
              <w:t>PC Aaron Bawden 889PL</w:t>
            </w:r>
          </w:p>
        </w:tc>
        <w:tc>
          <w:tcPr>
            <w:tcW w:w="1601" w:type="dxa"/>
            <w:tcBorders>
              <w:top w:val="nil"/>
              <w:left w:val="nil"/>
              <w:bottom w:val="single" w:sz="4" w:space="0" w:color="auto"/>
              <w:right w:val="single" w:sz="4" w:space="0" w:color="auto"/>
            </w:tcBorders>
            <w:shd w:val="clear" w:color="auto" w:fill="auto"/>
            <w:noWrap/>
            <w:vAlign w:val="center"/>
            <w:hideMark/>
          </w:tcPr>
          <w:p w:rsidR="002F58B4" w:rsidRPr="00C66F7D" w:rsidRDefault="002F58B4">
            <w:pPr>
              <w:jc w:val="center"/>
              <w:rPr>
                <w:rFonts w:ascii="Arial" w:hAnsi="Arial" w:cs="Arial"/>
                <w:sz w:val="20"/>
                <w:szCs w:val="20"/>
              </w:rPr>
            </w:pPr>
            <w:r w:rsidRPr="00C66F7D">
              <w:rPr>
                <w:rFonts w:ascii="Arial" w:hAnsi="Arial" w:cs="Arial"/>
                <w:sz w:val="20"/>
                <w:szCs w:val="20"/>
              </w:rPr>
              <w:t>07852 115132</w:t>
            </w:r>
          </w:p>
        </w:tc>
        <w:tc>
          <w:tcPr>
            <w:tcW w:w="3650" w:type="dxa"/>
            <w:tcBorders>
              <w:top w:val="nil"/>
              <w:left w:val="nil"/>
              <w:bottom w:val="single" w:sz="4" w:space="0" w:color="auto"/>
              <w:right w:val="single" w:sz="4" w:space="0" w:color="auto"/>
            </w:tcBorders>
            <w:shd w:val="clear" w:color="auto" w:fill="auto"/>
            <w:noWrap/>
            <w:vAlign w:val="center"/>
            <w:hideMark/>
          </w:tcPr>
          <w:p w:rsidR="002F58B4" w:rsidRPr="00C66F7D" w:rsidRDefault="002F58B4">
            <w:pPr>
              <w:jc w:val="center"/>
              <w:rPr>
                <w:rFonts w:ascii="Arial" w:hAnsi="Arial" w:cs="Arial"/>
                <w:sz w:val="20"/>
                <w:szCs w:val="20"/>
              </w:rPr>
            </w:pPr>
            <w:r w:rsidRPr="00C66F7D">
              <w:rPr>
                <w:rFonts w:ascii="Arial" w:hAnsi="Arial" w:cs="Arial"/>
                <w:sz w:val="20"/>
                <w:szCs w:val="20"/>
              </w:rPr>
              <w:t>aaron.bawden@met.police.uk</w:t>
            </w:r>
          </w:p>
        </w:tc>
      </w:tr>
      <w:tr w:rsidR="002F58B4" w:rsidRPr="00C66F7D" w:rsidTr="00C66F7D">
        <w:trPr>
          <w:trHeight w:val="600"/>
          <w:jc w:val="center"/>
        </w:trPr>
        <w:tc>
          <w:tcPr>
            <w:tcW w:w="3069" w:type="dxa"/>
            <w:tcBorders>
              <w:top w:val="nil"/>
              <w:left w:val="single" w:sz="4" w:space="0" w:color="auto"/>
              <w:bottom w:val="single" w:sz="4" w:space="0" w:color="auto"/>
              <w:right w:val="single" w:sz="4" w:space="0" w:color="auto"/>
            </w:tcBorders>
            <w:shd w:val="clear" w:color="auto" w:fill="auto"/>
            <w:noWrap/>
            <w:vAlign w:val="center"/>
            <w:hideMark/>
          </w:tcPr>
          <w:p w:rsidR="002F58B4" w:rsidRPr="00C66F7D" w:rsidRDefault="002F58B4">
            <w:pPr>
              <w:jc w:val="center"/>
              <w:rPr>
                <w:rFonts w:ascii="Arial" w:hAnsi="Arial" w:cs="Arial"/>
                <w:sz w:val="20"/>
                <w:szCs w:val="20"/>
              </w:rPr>
            </w:pPr>
            <w:r w:rsidRPr="00C66F7D">
              <w:rPr>
                <w:rFonts w:ascii="Arial" w:hAnsi="Arial" w:cs="Arial"/>
                <w:sz w:val="20"/>
                <w:szCs w:val="20"/>
              </w:rPr>
              <w:t>PC Malcolm Inch 842PL</w:t>
            </w:r>
          </w:p>
        </w:tc>
        <w:tc>
          <w:tcPr>
            <w:tcW w:w="1601" w:type="dxa"/>
            <w:tcBorders>
              <w:top w:val="nil"/>
              <w:left w:val="nil"/>
              <w:bottom w:val="single" w:sz="4" w:space="0" w:color="auto"/>
              <w:right w:val="single" w:sz="4" w:space="0" w:color="auto"/>
            </w:tcBorders>
            <w:shd w:val="clear" w:color="auto" w:fill="auto"/>
            <w:noWrap/>
            <w:vAlign w:val="center"/>
            <w:hideMark/>
          </w:tcPr>
          <w:p w:rsidR="002F58B4" w:rsidRPr="00C66F7D" w:rsidRDefault="002F58B4">
            <w:pPr>
              <w:jc w:val="center"/>
              <w:rPr>
                <w:rFonts w:ascii="Arial" w:hAnsi="Arial" w:cs="Arial"/>
                <w:sz w:val="20"/>
                <w:szCs w:val="20"/>
              </w:rPr>
            </w:pPr>
            <w:r w:rsidRPr="00C66F7D">
              <w:rPr>
                <w:rFonts w:ascii="Arial" w:hAnsi="Arial" w:cs="Arial"/>
                <w:sz w:val="20"/>
                <w:szCs w:val="20"/>
              </w:rPr>
              <w:t>07990 646579</w:t>
            </w:r>
          </w:p>
        </w:tc>
        <w:tc>
          <w:tcPr>
            <w:tcW w:w="3650" w:type="dxa"/>
            <w:tcBorders>
              <w:top w:val="nil"/>
              <w:left w:val="nil"/>
              <w:bottom w:val="single" w:sz="4" w:space="0" w:color="auto"/>
              <w:right w:val="single" w:sz="4" w:space="0" w:color="auto"/>
            </w:tcBorders>
            <w:shd w:val="clear" w:color="auto" w:fill="auto"/>
            <w:noWrap/>
            <w:vAlign w:val="center"/>
            <w:hideMark/>
          </w:tcPr>
          <w:p w:rsidR="002F58B4" w:rsidRPr="00C66F7D" w:rsidRDefault="002F58B4">
            <w:pPr>
              <w:jc w:val="center"/>
              <w:rPr>
                <w:rFonts w:ascii="Arial" w:hAnsi="Arial" w:cs="Arial"/>
                <w:sz w:val="20"/>
                <w:szCs w:val="20"/>
              </w:rPr>
            </w:pPr>
            <w:r w:rsidRPr="00C66F7D">
              <w:rPr>
                <w:rFonts w:ascii="Arial" w:hAnsi="Arial" w:cs="Arial"/>
                <w:sz w:val="20"/>
                <w:szCs w:val="20"/>
              </w:rPr>
              <w:t>malcolm.inch@met.police.uk</w:t>
            </w:r>
          </w:p>
        </w:tc>
      </w:tr>
      <w:tr w:rsidR="002F58B4" w:rsidRPr="00C66F7D" w:rsidTr="00C66F7D">
        <w:trPr>
          <w:trHeight w:val="600"/>
          <w:jc w:val="center"/>
        </w:trPr>
        <w:tc>
          <w:tcPr>
            <w:tcW w:w="3069" w:type="dxa"/>
            <w:tcBorders>
              <w:top w:val="nil"/>
              <w:left w:val="single" w:sz="4" w:space="0" w:color="auto"/>
              <w:bottom w:val="single" w:sz="4" w:space="0" w:color="auto"/>
              <w:right w:val="single" w:sz="4" w:space="0" w:color="auto"/>
            </w:tcBorders>
            <w:shd w:val="clear" w:color="auto" w:fill="auto"/>
            <w:noWrap/>
            <w:vAlign w:val="center"/>
            <w:hideMark/>
          </w:tcPr>
          <w:p w:rsidR="002F58B4" w:rsidRPr="00C66F7D" w:rsidRDefault="002F58B4">
            <w:pPr>
              <w:jc w:val="center"/>
              <w:rPr>
                <w:rFonts w:ascii="Arial" w:hAnsi="Arial" w:cs="Arial"/>
                <w:sz w:val="20"/>
                <w:szCs w:val="20"/>
              </w:rPr>
            </w:pPr>
            <w:r w:rsidRPr="00C66F7D">
              <w:rPr>
                <w:rFonts w:ascii="Arial" w:hAnsi="Arial" w:cs="Arial"/>
                <w:sz w:val="20"/>
                <w:szCs w:val="20"/>
              </w:rPr>
              <w:t>PC Paul Ramsay 919PL</w:t>
            </w:r>
          </w:p>
        </w:tc>
        <w:tc>
          <w:tcPr>
            <w:tcW w:w="1601" w:type="dxa"/>
            <w:tcBorders>
              <w:top w:val="nil"/>
              <w:left w:val="nil"/>
              <w:bottom w:val="single" w:sz="4" w:space="0" w:color="auto"/>
              <w:right w:val="single" w:sz="4" w:space="0" w:color="auto"/>
            </w:tcBorders>
            <w:shd w:val="clear" w:color="auto" w:fill="auto"/>
            <w:noWrap/>
            <w:vAlign w:val="center"/>
            <w:hideMark/>
          </w:tcPr>
          <w:p w:rsidR="002F58B4" w:rsidRPr="00C66F7D" w:rsidRDefault="002F58B4">
            <w:pPr>
              <w:jc w:val="center"/>
              <w:rPr>
                <w:rFonts w:ascii="Arial" w:hAnsi="Arial" w:cs="Arial"/>
                <w:sz w:val="20"/>
                <w:szCs w:val="20"/>
              </w:rPr>
            </w:pPr>
            <w:r w:rsidRPr="00C66F7D">
              <w:rPr>
                <w:rFonts w:ascii="Arial" w:hAnsi="Arial" w:cs="Arial"/>
                <w:sz w:val="20"/>
                <w:szCs w:val="20"/>
              </w:rPr>
              <w:t>07393 006933</w:t>
            </w:r>
          </w:p>
        </w:tc>
        <w:tc>
          <w:tcPr>
            <w:tcW w:w="3650" w:type="dxa"/>
            <w:tcBorders>
              <w:top w:val="nil"/>
              <w:left w:val="nil"/>
              <w:bottom w:val="single" w:sz="4" w:space="0" w:color="auto"/>
              <w:right w:val="single" w:sz="4" w:space="0" w:color="auto"/>
            </w:tcBorders>
            <w:shd w:val="clear" w:color="auto" w:fill="auto"/>
            <w:noWrap/>
            <w:vAlign w:val="center"/>
            <w:hideMark/>
          </w:tcPr>
          <w:p w:rsidR="002F58B4" w:rsidRPr="00C66F7D" w:rsidRDefault="002F58B4">
            <w:pPr>
              <w:jc w:val="center"/>
              <w:rPr>
                <w:rFonts w:ascii="Arial" w:hAnsi="Arial" w:cs="Arial"/>
                <w:sz w:val="20"/>
                <w:szCs w:val="20"/>
              </w:rPr>
            </w:pPr>
            <w:r w:rsidRPr="00C66F7D">
              <w:rPr>
                <w:rFonts w:ascii="Arial" w:hAnsi="Arial" w:cs="Arial"/>
                <w:sz w:val="20"/>
                <w:szCs w:val="20"/>
              </w:rPr>
              <w:t>paul.ramsay@met.police.uk</w:t>
            </w:r>
          </w:p>
        </w:tc>
      </w:tr>
      <w:tr w:rsidR="002F58B4" w:rsidRPr="00C66F7D" w:rsidTr="00C66F7D">
        <w:trPr>
          <w:trHeight w:val="600"/>
          <w:jc w:val="center"/>
        </w:trPr>
        <w:tc>
          <w:tcPr>
            <w:tcW w:w="3069" w:type="dxa"/>
            <w:tcBorders>
              <w:top w:val="nil"/>
              <w:left w:val="single" w:sz="4" w:space="0" w:color="auto"/>
              <w:bottom w:val="single" w:sz="4" w:space="0" w:color="auto"/>
              <w:right w:val="single" w:sz="4" w:space="0" w:color="auto"/>
            </w:tcBorders>
            <w:shd w:val="clear" w:color="auto" w:fill="auto"/>
            <w:noWrap/>
            <w:vAlign w:val="center"/>
            <w:hideMark/>
          </w:tcPr>
          <w:p w:rsidR="002F58B4" w:rsidRPr="00C66F7D" w:rsidRDefault="002F58B4">
            <w:pPr>
              <w:jc w:val="center"/>
              <w:rPr>
                <w:rFonts w:ascii="Arial" w:hAnsi="Arial" w:cs="Arial"/>
                <w:sz w:val="20"/>
                <w:szCs w:val="20"/>
              </w:rPr>
            </w:pPr>
            <w:r w:rsidRPr="00C66F7D">
              <w:rPr>
                <w:rFonts w:ascii="Arial" w:hAnsi="Arial" w:cs="Arial"/>
                <w:sz w:val="20"/>
                <w:szCs w:val="20"/>
              </w:rPr>
              <w:t>PC Diane Vincent 588PL</w:t>
            </w:r>
          </w:p>
        </w:tc>
        <w:tc>
          <w:tcPr>
            <w:tcW w:w="1601" w:type="dxa"/>
            <w:tcBorders>
              <w:top w:val="nil"/>
              <w:left w:val="nil"/>
              <w:bottom w:val="single" w:sz="4" w:space="0" w:color="auto"/>
              <w:right w:val="single" w:sz="4" w:space="0" w:color="auto"/>
            </w:tcBorders>
            <w:shd w:val="clear" w:color="auto" w:fill="auto"/>
            <w:noWrap/>
            <w:vAlign w:val="center"/>
            <w:hideMark/>
          </w:tcPr>
          <w:p w:rsidR="002F58B4" w:rsidRPr="00C66F7D" w:rsidRDefault="002F58B4">
            <w:pPr>
              <w:jc w:val="center"/>
              <w:rPr>
                <w:rFonts w:ascii="Arial" w:hAnsi="Arial" w:cs="Arial"/>
                <w:sz w:val="20"/>
                <w:szCs w:val="20"/>
              </w:rPr>
            </w:pPr>
            <w:r w:rsidRPr="00C66F7D">
              <w:rPr>
                <w:rFonts w:ascii="Arial" w:hAnsi="Arial" w:cs="Arial"/>
                <w:sz w:val="20"/>
                <w:szCs w:val="20"/>
              </w:rPr>
              <w:t>07920 783706</w:t>
            </w:r>
          </w:p>
        </w:tc>
        <w:tc>
          <w:tcPr>
            <w:tcW w:w="3650" w:type="dxa"/>
            <w:tcBorders>
              <w:top w:val="nil"/>
              <w:left w:val="nil"/>
              <w:bottom w:val="single" w:sz="4" w:space="0" w:color="auto"/>
              <w:right w:val="single" w:sz="4" w:space="0" w:color="auto"/>
            </w:tcBorders>
            <w:shd w:val="clear" w:color="auto" w:fill="auto"/>
            <w:noWrap/>
            <w:vAlign w:val="center"/>
            <w:hideMark/>
          </w:tcPr>
          <w:p w:rsidR="002F58B4" w:rsidRPr="00C66F7D" w:rsidRDefault="002F58B4">
            <w:pPr>
              <w:jc w:val="center"/>
              <w:rPr>
                <w:rFonts w:ascii="Arial" w:hAnsi="Arial" w:cs="Arial"/>
                <w:sz w:val="20"/>
                <w:szCs w:val="20"/>
              </w:rPr>
            </w:pPr>
            <w:r w:rsidRPr="00C66F7D">
              <w:rPr>
                <w:rFonts w:ascii="Arial" w:hAnsi="Arial" w:cs="Arial"/>
                <w:sz w:val="20"/>
                <w:szCs w:val="20"/>
              </w:rPr>
              <w:t>diane.vincent@met.police.uk</w:t>
            </w:r>
          </w:p>
        </w:tc>
      </w:tr>
      <w:tr w:rsidR="002F58B4" w:rsidRPr="00C66F7D" w:rsidTr="00C66F7D">
        <w:trPr>
          <w:trHeight w:val="600"/>
          <w:jc w:val="center"/>
        </w:trPr>
        <w:tc>
          <w:tcPr>
            <w:tcW w:w="3069" w:type="dxa"/>
            <w:tcBorders>
              <w:top w:val="nil"/>
              <w:left w:val="single" w:sz="4" w:space="0" w:color="auto"/>
              <w:bottom w:val="single" w:sz="4" w:space="0" w:color="auto"/>
              <w:right w:val="single" w:sz="4" w:space="0" w:color="auto"/>
            </w:tcBorders>
            <w:shd w:val="clear" w:color="auto" w:fill="auto"/>
            <w:noWrap/>
            <w:vAlign w:val="center"/>
            <w:hideMark/>
          </w:tcPr>
          <w:p w:rsidR="002F58B4" w:rsidRPr="00C66F7D" w:rsidRDefault="002F58B4">
            <w:pPr>
              <w:jc w:val="center"/>
              <w:rPr>
                <w:rFonts w:ascii="Arial" w:hAnsi="Arial" w:cs="Arial"/>
                <w:sz w:val="20"/>
                <w:szCs w:val="20"/>
              </w:rPr>
            </w:pPr>
            <w:r w:rsidRPr="00C66F7D">
              <w:rPr>
                <w:rFonts w:ascii="Arial" w:hAnsi="Arial" w:cs="Arial"/>
                <w:sz w:val="20"/>
                <w:szCs w:val="20"/>
              </w:rPr>
              <w:t>PC April Ryan 349PL</w:t>
            </w:r>
          </w:p>
        </w:tc>
        <w:tc>
          <w:tcPr>
            <w:tcW w:w="1601" w:type="dxa"/>
            <w:tcBorders>
              <w:top w:val="nil"/>
              <w:left w:val="nil"/>
              <w:bottom w:val="single" w:sz="4" w:space="0" w:color="auto"/>
              <w:right w:val="single" w:sz="4" w:space="0" w:color="auto"/>
            </w:tcBorders>
            <w:shd w:val="clear" w:color="auto" w:fill="auto"/>
            <w:noWrap/>
            <w:vAlign w:val="center"/>
            <w:hideMark/>
          </w:tcPr>
          <w:p w:rsidR="002F58B4" w:rsidRPr="00C66F7D" w:rsidRDefault="002F58B4">
            <w:pPr>
              <w:jc w:val="center"/>
              <w:rPr>
                <w:rFonts w:ascii="Arial" w:hAnsi="Arial" w:cs="Arial"/>
                <w:sz w:val="20"/>
                <w:szCs w:val="20"/>
              </w:rPr>
            </w:pPr>
            <w:r w:rsidRPr="00C66F7D">
              <w:rPr>
                <w:rFonts w:ascii="Arial" w:hAnsi="Arial" w:cs="Arial"/>
                <w:sz w:val="20"/>
                <w:szCs w:val="20"/>
              </w:rPr>
              <w:t>07393 006960</w:t>
            </w:r>
          </w:p>
        </w:tc>
        <w:tc>
          <w:tcPr>
            <w:tcW w:w="3650" w:type="dxa"/>
            <w:tcBorders>
              <w:top w:val="nil"/>
              <w:left w:val="nil"/>
              <w:bottom w:val="single" w:sz="4" w:space="0" w:color="auto"/>
              <w:right w:val="single" w:sz="4" w:space="0" w:color="auto"/>
            </w:tcBorders>
            <w:shd w:val="clear" w:color="auto" w:fill="auto"/>
            <w:noWrap/>
            <w:vAlign w:val="center"/>
            <w:hideMark/>
          </w:tcPr>
          <w:p w:rsidR="002F58B4" w:rsidRPr="00C66F7D" w:rsidRDefault="002F58B4">
            <w:pPr>
              <w:jc w:val="center"/>
              <w:rPr>
                <w:rFonts w:ascii="Arial" w:hAnsi="Arial" w:cs="Arial"/>
                <w:sz w:val="20"/>
                <w:szCs w:val="20"/>
              </w:rPr>
            </w:pPr>
            <w:r w:rsidRPr="00C66F7D">
              <w:rPr>
                <w:rFonts w:ascii="Arial" w:hAnsi="Arial" w:cs="Arial"/>
                <w:sz w:val="20"/>
                <w:szCs w:val="20"/>
              </w:rPr>
              <w:t>april.ryan@met.police.uk</w:t>
            </w:r>
          </w:p>
        </w:tc>
      </w:tr>
      <w:tr w:rsidR="002F58B4" w:rsidRPr="00C66F7D" w:rsidTr="00C66F7D">
        <w:trPr>
          <w:trHeight w:val="600"/>
          <w:jc w:val="center"/>
        </w:trPr>
        <w:tc>
          <w:tcPr>
            <w:tcW w:w="3069" w:type="dxa"/>
            <w:tcBorders>
              <w:top w:val="nil"/>
              <w:left w:val="single" w:sz="4" w:space="0" w:color="auto"/>
              <w:bottom w:val="single" w:sz="4" w:space="0" w:color="auto"/>
              <w:right w:val="single" w:sz="4" w:space="0" w:color="auto"/>
            </w:tcBorders>
            <w:shd w:val="clear" w:color="auto" w:fill="auto"/>
            <w:noWrap/>
            <w:vAlign w:val="center"/>
            <w:hideMark/>
          </w:tcPr>
          <w:p w:rsidR="002F58B4" w:rsidRPr="00C66F7D" w:rsidRDefault="002F58B4">
            <w:pPr>
              <w:jc w:val="center"/>
              <w:rPr>
                <w:rFonts w:ascii="Arial" w:hAnsi="Arial" w:cs="Arial"/>
                <w:sz w:val="20"/>
                <w:szCs w:val="20"/>
              </w:rPr>
            </w:pPr>
            <w:r w:rsidRPr="00C66F7D">
              <w:rPr>
                <w:rFonts w:ascii="Arial" w:hAnsi="Arial" w:cs="Arial"/>
                <w:sz w:val="20"/>
                <w:szCs w:val="20"/>
              </w:rPr>
              <w:t> </w:t>
            </w:r>
          </w:p>
        </w:tc>
        <w:tc>
          <w:tcPr>
            <w:tcW w:w="1601" w:type="dxa"/>
            <w:tcBorders>
              <w:top w:val="nil"/>
              <w:left w:val="nil"/>
              <w:bottom w:val="single" w:sz="4" w:space="0" w:color="auto"/>
              <w:right w:val="single" w:sz="4" w:space="0" w:color="auto"/>
            </w:tcBorders>
            <w:shd w:val="clear" w:color="auto" w:fill="auto"/>
            <w:noWrap/>
            <w:vAlign w:val="center"/>
            <w:hideMark/>
          </w:tcPr>
          <w:p w:rsidR="002F58B4" w:rsidRPr="00C66F7D" w:rsidRDefault="002F58B4">
            <w:pPr>
              <w:jc w:val="center"/>
              <w:rPr>
                <w:rFonts w:ascii="Arial" w:hAnsi="Arial" w:cs="Arial"/>
                <w:sz w:val="20"/>
                <w:szCs w:val="20"/>
              </w:rPr>
            </w:pPr>
            <w:r w:rsidRPr="00C66F7D">
              <w:rPr>
                <w:rFonts w:ascii="Arial" w:hAnsi="Arial" w:cs="Arial"/>
                <w:sz w:val="20"/>
                <w:szCs w:val="20"/>
              </w:rPr>
              <w:t> </w:t>
            </w:r>
          </w:p>
        </w:tc>
        <w:tc>
          <w:tcPr>
            <w:tcW w:w="3650" w:type="dxa"/>
            <w:tcBorders>
              <w:top w:val="nil"/>
              <w:left w:val="nil"/>
              <w:bottom w:val="single" w:sz="4" w:space="0" w:color="auto"/>
              <w:right w:val="single" w:sz="4" w:space="0" w:color="auto"/>
            </w:tcBorders>
            <w:shd w:val="clear" w:color="auto" w:fill="auto"/>
            <w:noWrap/>
            <w:vAlign w:val="center"/>
            <w:hideMark/>
          </w:tcPr>
          <w:p w:rsidR="002F58B4" w:rsidRPr="00C66F7D" w:rsidRDefault="002F58B4">
            <w:pPr>
              <w:jc w:val="center"/>
              <w:rPr>
                <w:rFonts w:ascii="Arial" w:hAnsi="Arial" w:cs="Arial"/>
                <w:sz w:val="20"/>
                <w:szCs w:val="20"/>
              </w:rPr>
            </w:pPr>
            <w:r w:rsidRPr="00C66F7D">
              <w:rPr>
                <w:rFonts w:ascii="Arial" w:hAnsi="Arial" w:cs="Arial"/>
                <w:sz w:val="20"/>
                <w:szCs w:val="20"/>
              </w:rPr>
              <w:t> </w:t>
            </w:r>
          </w:p>
        </w:tc>
      </w:tr>
      <w:tr w:rsidR="002F58B4" w:rsidRPr="00C66F7D" w:rsidTr="00C66F7D">
        <w:trPr>
          <w:trHeight w:val="600"/>
          <w:jc w:val="center"/>
        </w:trPr>
        <w:tc>
          <w:tcPr>
            <w:tcW w:w="3069" w:type="dxa"/>
            <w:tcBorders>
              <w:top w:val="nil"/>
              <w:left w:val="single" w:sz="4" w:space="0" w:color="auto"/>
              <w:bottom w:val="single" w:sz="4" w:space="0" w:color="auto"/>
              <w:right w:val="single" w:sz="4" w:space="0" w:color="auto"/>
            </w:tcBorders>
            <w:shd w:val="clear" w:color="auto" w:fill="auto"/>
            <w:vAlign w:val="center"/>
            <w:hideMark/>
          </w:tcPr>
          <w:p w:rsidR="002F58B4" w:rsidRPr="00C66F7D" w:rsidRDefault="002F58B4">
            <w:pPr>
              <w:jc w:val="center"/>
              <w:rPr>
                <w:rFonts w:ascii="Arial" w:hAnsi="Arial" w:cs="Arial"/>
                <w:sz w:val="20"/>
                <w:szCs w:val="20"/>
              </w:rPr>
            </w:pPr>
            <w:r w:rsidRPr="00C66F7D">
              <w:rPr>
                <w:rFonts w:ascii="Arial" w:hAnsi="Arial" w:cs="Arial"/>
                <w:sz w:val="20"/>
                <w:szCs w:val="20"/>
              </w:rPr>
              <w:t xml:space="preserve">PC Wendy Lillie </w:t>
            </w:r>
            <w:r w:rsidRPr="00C66F7D">
              <w:rPr>
                <w:rFonts w:ascii="Arial" w:hAnsi="Arial" w:cs="Arial"/>
                <w:sz w:val="20"/>
                <w:szCs w:val="20"/>
              </w:rPr>
              <w:br/>
              <w:t>(Youth Engagement Officer)</w:t>
            </w:r>
          </w:p>
        </w:tc>
        <w:tc>
          <w:tcPr>
            <w:tcW w:w="1601" w:type="dxa"/>
            <w:tcBorders>
              <w:top w:val="nil"/>
              <w:left w:val="nil"/>
              <w:bottom w:val="single" w:sz="4" w:space="0" w:color="auto"/>
              <w:right w:val="single" w:sz="4" w:space="0" w:color="auto"/>
            </w:tcBorders>
            <w:shd w:val="clear" w:color="auto" w:fill="auto"/>
            <w:noWrap/>
            <w:vAlign w:val="center"/>
            <w:hideMark/>
          </w:tcPr>
          <w:p w:rsidR="002F58B4" w:rsidRPr="00C66F7D" w:rsidRDefault="002F58B4">
            <w:pPr>
              <w:jc w:val="center"/>
              <w:rPr>
                <w:rFonts w:ascii="Arial" w:hAnsi="Arial" w:cs="Arial"/>
                <w:sz w:val="20"/>
                <w:szCs w:val="20"/>
              </w:rPr>
            </w:pPr>
            <w:r w:rsidRPr="00C66F7D">
              <w:rPr>
                <w:rFonts w:ascii="Arial" w:hAnsi="Arial" w:cs="Arial"/>
                <w:sz w:val="20"/>
                <w:szCs w:val="20"/>
              </w:rPr>
              <w:t>07901 514247</w:t>
            </w:r>
          </w:p>
        </w:tc>
        <w:tc>
          <w:tcPr>
            <w:tcW w:w="3650" w:type="dxa"/>
            <w:tcBorders>
              <w:top w:val="nil"/>
              <w:left w:val="nil"/>
              <w:bottom w:val="single" w:sz="4" w:space="0" w:color="auto"/>
              <w:right w:val="single" w:sz="4" w:space="0" w:color="auto"/>
            </w:tcBorders>
            <w:shd w:val="clear" w:color="auto" w:fill="auto"/>
            <w:noWrap/>
            <w:vAlign w:val="center"/>
            <w:hideMark/>
          </w:tcPr>
          <w:p w:rsidR="002F58B4" w:rsidRPr="00C66F7D" w:rsidRDefault="002F58B4">
            <w:pPr>
              <w:jc w:val="center"/>
              <w:rPr>
                <w:rFonts w:ascii="Arial" w:hAnsi="Arial" w:cs="Arial"/>
                <w:sz w:val="20"/>
                <w:szCs w:val="20"/>
              </w:rPr>
            </w:pPr>
            <w:r w:rsidRPr="00C66F7D">
              <w:rPr>
                <w:rFonts w:ascii="Arial" w:hAnsi="Arial" w:cs="Arial"/>
                <w:sz w:val="20"/>
                <w:szCs w:val="20"/>
              </w:rPr>
              <w:t>wendy.Lillie@met.police.uk</w:t>
            </w:r>
          </w:p>
        </w:tc>
      </w:tr>
      <w:tr w:rsidR="002F58B4" w:rsidRPr="00C66F7D" w:rsidTr="00C66F7D">
        <w:trPr>
          <w:trHeight w:val="600"/>
          <w:jc w:val="center"/>
        </w:trPr>
        <w:tc>
          <w:tcPr>
            <w:tcW w:w="3069" w:type="dxa"/>
            <w:tcBorders>
              <w:top w:val="nil"/>
              <w:left w:val="single" w:sz="4" w:space="0" w:color="auto"/>
              <w:bottom w:val="single" w:sz="4" w:space="0" w:color="auto"/>
              <w:right w:val="single" w:sz="4" w:space="0" w:color="auto"/>
            </w:tcBorders>
            <w:shd w:val="clear" w:color="auto" w:fill="auto"/>
            <w:vAlign w:val="center"/>
            <w:hideMark/>
          </w:tcPr>
          <w:p w:rsidR="002F58B4" w:rsidRPr="00C66F7D" w:rsidRDefault="002F58B4">
            <w:pPr>
              <w:jc w:val="center"/>
              <w:rPr>
                <w:rFonts w:ascii="Arial" w:hAnsi="Arial" w:cs="Arial"/>
                <w:sz w:val="20"/>
                <w:szCs w:val="20"/>
              </w:rPr>
            </w:pPr>
            <w:r w:rsidRPr="00C66F7D">
              <w:rPr>
                <w:rFonts w:ascii="Arial" w:hAnsi="Arial" w:cs="Arial"/>
                <w:sz w:val="20"/>
                <w:szCs w:val="20"/>
              </w:rPr>
              <w:t> </w:t>
            </w:r>
          </w:p>
        </w:tc>
        <w:tc>
          <w:tcPr>
            <w:tcW w:w="1601" w:type="dxa"/>
            <w:tcBorders>
              <w:top w:val="nil"/>
              <w:left w:val="nil"/>
              <w:bottom w:val="single" w:sz="4" w:space="0" w:color="auto"/>
              <w:right w:val="single" w:sz="4" w:space="0" w:color="auto"/>
            </w:tcBorders>
            <w:shd w:val="clear" w:color="auto" w:fill="auto"/>
            <w:noWrap/>
            <w:vAlign w:val="center"/>
            <w:hideMark/>
          </w:tcPr>
          <w:p w:rsidR="002F58B4" w:rsidRPr="00C66F7D" w:rsidRDefault="002F58B4">
            <w:pPr>
              <w:jc w:val="center"/>
              <w:rPr>
                <w:rFonts w:ascii="Arial" w:hAnsi="Arial" w:cs="Arial"/>
                <w:sz w:val="20"/>
                <w:szCs w:val="20"/>
              </w:rPr>
            </w:pPr>
            <w:r w:rsidRPr="00C66F7D">
              <w:rPr>
                <w:rFonts w:ascii="Arial" w:hAnsi="Arial" w:cs="Arial"/>
                <w:sz w:val="20"/>
                <w:szCs w:val="20"/>
              </w:rPr>
              <w:t> </w:t>
            </w:r>
          </w:p>
        </w:tc>
        <w:tc>
          <w:tcPr>
            <w:tcW w:w="3650" w:type="dxa"/>
            <w:tcBorders>
              <w:top w:val="nil"/>
              <w:left w:val="nil"/>
              <w:bottom w:val="single" w:sz="4" w:space="0" w:color="auto"/>
              <w:right w:val="single" w:sz="4" w:space="0" w:color="auto"/>
            </w:tcBorders>
            <w:shd w:val="clear" w:color="auto" w:fill="auto"/>
            <w:noWrap/>
            <w:vAlign w:val="center"/>
            <w:hideMark/>
          </w:tcPr>
          <w:p w:rsidR="002F58B4" w:rsidRPr="00C66F7D" w:rsidRDefault="002F58B4">
            <w:pPr>
              <w:jc w:val="center"/>
              <w:rPr>
                <w:rFonts w:ascii="Arial" w:hAnsi="Arial" w:cs="Arial"/>
                <w:sz w:val="20"/>
                <w:szCs w:val="20"/>
              </w:rPr>
            </w:pPr>
            <w:r w:rsidRPr="00C66F7D">
              <w:rPr>
                <w:rFonts w:ascii="Arial" w:hAnsi="Arial" w:cs="Arial"/>
                <w:sz w:val="20"/>
                <w:szCs w:val="20"/>
              </w:rPr>
              <w:t> </w:t>
            </w:r>
          </w:p>
        </w:tc>
      </w:tr>
      <w:tr w:rsidR="002F58B4" w:rsidRPr="00C66F7D" w:rsidTr="00C66F7D">
        <w:trPr>
          <w:trHeight w:val="600"/>
          <w:jc w:val="center"/>
        </w:trPr>
        <w:tc>
          <w:tcPr>
            <w:tcW w:w="3069" w:type="dxa"/>
            <w:tcBorders>
              <w:top w:val="nil"/>
              <w:left w:val="single" w:sz="4" w:space="0" w:color="auto"/>
              <w:bottom w:val="single" w:sz="4" w:space="0" w:color="auto"/>
              <w:right w:val="single" w:sz="4" w:space="0" w:color="auto"/>
            </w:tcBorders>
            <w:shd w:val="clear" w:color="auto" w:fill="auto"/>
            <w:vAlign w:val="center"/>
            <w:hideMark/>
          </w:tcPr>
          <w:p w:rsidR="002F58B4" w:rsidRPr="00C66F7D" w:rsidRDefault="002F58B4">
            <w:pPr>
              <w:jc w:val="center"/>
              <w:rPr>
                <w:rFonts w:ascii="Arial" w:hAnsi="Arial" w:cs="Arial"/>
                <w:sz w:val="20"/>
                <w:szCs w:val="20"/>
              </w:rPr>
            </w:pPr>
            <w:r w:rsidRPr="00C66F7D">
              <w:rPr>
                <w:rFonts w:ascii="Arial" w:hAnsi="Arial" w:cs="Arial"/>
                <w:sz w:val="20"/>
                <w:szCs w:val="20"/>
              </w:rPr>
              <w:t>Team Supervisor</w:t>
            </w:r>
            <w:r w:rsidRPr="00C66F7D">
              <w:rPr>
                <w:rFonts w:ascii="Arial" w:hAnsi="Arial" w:cs="Arial"/>
                <w:sz w:val="20"/>
                <w:szCs w:val="20"/>
              </w:rPr>
              <w:br/>
              <w:t>PS Steve Marks</w:t>
            </w:r>
          </w:p>
        </w:tc>
        <w:tc>
          <w:tcPr>
            <w:tcW w:w="1601" w:type="dxa"/>
            <w:tcBorders>
              <w:top w:val="nil"/>
              <w:left w:val="nil"/>
              <w:bottom w:val="single" w:sz="4" w:space="0" w:color="auto"/>
              <w:right w:val="single" w:sz="4" w:space="0" w:color="auto"/>
            </w:tcBorders>
            <w:shd w:val="clear" w:color="auto" w:fill="auto"/>
            <w:noWrap/>
            <w:vAlign w:val="center"/>
            <w:hideMark/>
          </w:tcPr>
          <w:p w:rsidR="002F58B4" w:rsidRPr="00C66F7D" w:rsidRDefault="002F58B4">
            <w:pPr>
              <w:jc w:val="center"/>
              <w:rPr>
                <w:rFonts w:ascii="Arial" w:hAnsi="Arial" w:cs="Arial"/>
                <w:sz w:val="20"/>
                <w:szCs w:val="20"/>
              </w:rPr>
            </w:pPr>
            <w:r w:rsidRPr="00C66F7D">
              <w:rPr>
                <w:rFonts w:ascii="Arial" w:hAnsi="Arial" w:cs="Arial"/>
                <w:sz w:val="20"/>
                <w:szCs w:val="20"/>
              </w:rPr>
              <w:t>07980 667358</w:t>
            </w:r>
          </w:p>
        </w:tc>
        <w:tc>
          <w:tcPr>
            <w:tcW w:w="3650" w:type="dxa"/>
            <w:tcBorders>
              <w:top w:val="nil"/>
              <w:left w:val="nil"/>
              <w:bottom w:val="single" w:sz="4" w:space="0" w:color="auto"/>
              <w:right w:val="single" w:sz="4" w:space="0" w:color="auto"/>
            </w:tcBorders>
            <w:shd w:val="clear" w:color="auto" w:fill="auto"/>
            <w:noWrap/>
            <w:vAlign w:val="center"/>
            <w:hideMark/>
          </w:tcPr>
          <w:p w:rsidR="002F58B4" w:rsidRPr="00C66F7D" w:rsidRDefault="002F58B4">
            <w:pPr>
              <w:jc w:val="center"/>
              <w:rPr>
                <w:rFonts w:ascii="Arial" w:hAnsi="Arial" w:cs="Arial"/>
                <w:sz w:val="20"/>
                <w:szCs w:val="20"/>
              </w:rPr>
            </w:pPr>
            <w:r w:rsidRPr="00C66F7D">
              <w:rPr>
                <w:rFonts w:ascii="Arial" w:hAnsi="Arial" w:cs="Arial"/>
                <w:sz w:val="20"/>
                <w:szCs w:val="20"/>
              </w:rPr>
              <w:t>stephen.marks@met.police.uk</w:t>
            </w:r>
          </w:p>
        </w:tc>
      </w:tr>
    </w:tbl>
    <w:p w:rsidR="002F58B4" w:rsidRPr="002F58B4" w:rsidRDefault="002F58B4" w:rsidP="00530984">
      <w:pPr>
        <w:rPr>
          <w:rFonts w:ascii="Arial" w:hAnsi="Arial" w:cs="Arial"/>
          <w:b/>
          <w:sz w:val="22"/>
          <w:szCs w:val="22"/>
        </w:rPr>
      </w:pPr>
    </w:p>
    <w:sectPr w:rsidR="002F58B4" w:rsidRPr="002F58B4" w:rsidSect="00530984">
      <w:headerReference w:type="even" r:id="rId43"/>
      <w:headerReference w:type="default" r:id="rId44"/>
      <w:footerReference w:type="even" r:id="rId45"/>
      <w:footerReference w:type="default" r:id="rId46"/>
      <w:headerReference w:type="first" r:id="rId47"/>
      <w:footerReference w:type="first" r:id="rId4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14E8" w:rsidRDefault="005814E8">
      <w:r>
        <w:separator/>
      </w:r>
    </w:p>
  </w:endnote>
  <w:endnote w:type="continuationSeparator" w:id="0">
    <w:p w:rsidR="005814E8" w:rsidRDefault="00581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SF UI Text">
    <w:altName w:val="Times New Roman"/>
    <w:panose1 w:val="00000000000000000000"/>
    <w:charset w:val="00"/>
    <w:family w:val="roman"/>
    <w:notTrueType/>
    <w:pitch w:val="default"/>
  </w:font>
  <w:font w:name=".SFUIText">
    <w:altName w:val="Times New Roman"/>
    <w:panose1 w:val="00000000000000000000"/>
    <w:charset w:val="00"/>
    <w:family w:val="roman"/>
    <w:notTrueType/>
    <w:pitch w:val="default"/>
  </w:font>
  <w:font w:name="+mn-ea">
    <w:panose1 w:val="00000000000000000000"/>
    <w:charset w:val="00"/>
    <w:family w:val="roman"/>
    <w:notTrueType/>
    <w:pitch w:val="default"/>
  </w:font>
  <w:font w:name="Lucida Console">
    <w:panose1 w:val="020B0609040504020204"/>
    <w:charset w:val="00"/>
    <w:family w:val="modern"/>
    <w:pitch w:val="fixed"/>
    <w:sig w:usb0="8000028F" w:usb1="00001800" w:usb2="00000000" w:usb3="00000000" w:csb0="0000001F" w:csb1="00000000"/>
  </w:font>
  <w:font w:name="TT2B7Do00">
    <w:panose1 w:val="00000000000000000000"/>
    <w:charset w:val="00"/>
    <w:family w:val="auto"/>
    <w:notTrueType/>
    <w:pitch w:val="default"/>
    <w:sig w:usb0="00000003" w:usb1="00000000" w:usb2="00000000" w:usb3="00000000" w:csb0="00000001" w:csb1="00000000"/>
  </w:font>
  <w:font w:name="+mn-cs">
    <w:panose1 w:val="00000000000000000000"/>
    <w:charset w:val="00"/>
    <w:family w:val="roman"/>
    <w:notTrueType/>
    <w:pitch w:val="default"/>
  </w:font>
  <w:font w:name="Foundry Form Sans">
    <w:altName w:val="Foundry Form Sans"/>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F39" w:rsidRDefault="00A26F3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F39" w:rsidRPr="006E0C91" w:rsidRDefault="00A26F39" w:rsidP="006E0C91">
    <w:pPr>
      <w:pStyle w:val="Footer"/>
      <w:jc w:val="center"/>
      <w:rPr>
        <w:rFonts w:ascii="Arial" w:hAnsi="Arial" w:cs="Arial"/>
        <w:sz w:val="22"/>
        <w:szCs w:val="22"/>
      </w:rPr>
    </w:pPr>
    <w:r w:rsidRPr="006E0C91">
      <w:rPr>
        <w:rFonts w:ascii="Arial" w:hAnsi="Arial" w:cs="Arial"/>
        <w:sz w:val="22"/>
        <w:szCs w:val="22"/>
      </w:rPr>
      <w:fldChar w:fldCharType="begin"/>
    </w:r>
    <w:r w:rsidRPr="006E0C91">
      <w:rPr>
        <w:rFonts w:ascii="Arial" w:hAnsi="Arial" w:cs="Arial"/>
        <w:sz w:val="22"/>
        <w:szCs w:val="22"/>
      </w:rPr>
      <w:instrText xml:space="preserve"> PAGE   \* MERGEFORMAT </w:instrText>
    </w:r>
    <w:r w:rsidRPr="006E0C91">
      <w:rPr>
        <w:rFonts w:ascii="Arial" w:hAnsi="Arial" w:cs="Arial"/>
        <w:sz w:val="22"/>
        <w:szCs w:val="22"/>
      </w:rPr>
      <w:fldChar w:fldCharType="separate"/>
    </w:r>
    <w:r w:rsidR="005D01BF">
      <w:rPr>
        <w:rFonts w:ascii="Arial" w:hAnsi="Arial" w:cs="Arial"/>
        <w:noProof/>
        <w:sz w:val="22"/>
        <w:szCs w:val="22"/>
      </w:rPr>
      <w:t>18</w:t>
    </w:r>
    <w:r w:rsidRPr="006E0C91">
      <w:rPr>
        <w:rFonts w:ascii="Arial" w:hAnsi="Arial" w:cs="Arial"/>
        <w:noProof/>
        <w:sz w:val="22"/>
        <w:szCs w:val="22"/>
      </w:rPr>
      <w:fldChar w:fldCharType="end"/>
    </w:r>
  </w:p>
  <w:p w:rsidR="00A26F39" w:rsidRDefault="00A26F3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F39" w:rsidRDefault="00A26F3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F39" w:rsidRDefault="00A26F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26F39" w:rsidRDefault="00A26F3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F39" w:rsidRDefault="00A26F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D01BF">
      <w:rPr>
        <w:rStyle w:val="PageNumber"/>
        <w:noProof/>
      </w:rPr>
      <w:t>19</w:t>
    </w:r>
    <w:r>
      <w:rPr>
        <w:rStyle w:val="PageNumber"/>
      </w:rPr>
      <w:fldChar w:fldCharType="end"/>
    </w:r>
  </w:p>
  <w:p w:rsidR="00A26F39" w:rsidRDefault="00A26F3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F39" w:rsidRDefault="00A26F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14E8" w:rsidRDefault="005814E8">
      <w:r>
        <w:separator/>
      </w:r>
    </w:p>
  </w:footnote>
  <w:footnote w:type="continuationSeparator" w:id="0">
    <w:p w:rsidR="005814E8" w:rsidRDefault="005814E8">
      <w:r>
        <w:continuationSeparator/>
      </w:r>
    </w:p>
  </w:footnote>
  <w:footnote w:id="1">
    <w:p w:rsidR="00A26F39" w:rsidRPr="000A301A" w:rsidRDefault="00A26F39" w:rsidP="0002396C">
      <w:pPr>
        <w:jc w:val="both"/>
        <w:rPr>
          <w:rFonts w:ascii="Arial" w:hAnsi="Arial" w:cs="Arial"/>
          <w:sz w:val="20"/>
          <w:szCs w:val="20"/>
          <w:u w:val="single"/>
        </w:rPr>
      </w:pPr>
      <w:r w:rsidRPr="000A301A">
        <w:rPr>
          <w:rStyle w:val="FootnoteReference"/>
          <w:rFonts w:ascii="Arial" w:hAnsi="Arial" w:cs="Arial"/>
          <w:sz w:val="20"/>
          <w:szCs w:val="20"/>
        </w:rPr>
        <w:footnoteRef/>
      </w:r>
      <w:hyperlink r:id="rId1" w:history="1">
        <w:r w:rsidRPr="000A301A">
          <w:rPr>
            <w:rStyle w:val="Hyperlink"/>
            <w:rFonts w:ascii="Arial" w:hAnsi="Arial" w:cs="Arial"/>
            <w:sz w:val="20"/>
            <w:szCs w:val="20"/>
          </w:rPr>
          <w:t>www.education.gov.uk/schools/pupilsupport/behaviour/behaviourpolicies/f0076803/behaviour-and-discipline-in-schools-a-guide-for-headteachers-and-school-staff</w:t>
        </w:r>
      </w:hyperlink>
    </w:p>
    <w:p w:rsidR="00A26F39" w:rsidRDefault="00A26F39">
      <w:pPr>
        <w:pStyle w:val="FootnoteText"/>
      </w:pPr>
    </w:p>
  </w:footnote>
  <w:footnote w:id="2">
    <w:p w:rsidR="00A26F39" w:rsidRDefault="00A26F39">
      <w:pPr>
        <w:pStyle w:val="FootnoteText"/>
      </w:pPr>
      <w:r>
        <w:rPr>
          <w:rStyle w:val="FootnoteReference"/>
        </w:rPr>
        <w:footnoteRef/>
      </w:r>
      <w:hyperlink r:id="rId2" w:history="1">
        <w:r w:rsidRPr="000A301A">
          <w:rPr>
            <w:rStyle w:val="Hyperlink"/>
            <w:rFonts w:ascii="Arial" w:hAnsi="Arial" w:cs="Arial"/>
          </w:rPr>
          <w:t>www.education.gov.uk/schools/pupilsupport/behaviour/behaviourpolicies/f0077153/use-of-reasonable-force</w:t>
        </w:r>
      </w:hyperlink>
    </w:p>
  </w:footnote>
  <w:footnote w:id="3">
    <w:p w:rsidR="00A26F39" w:rsidRPr="000A301A" w:rsidRDefault="00A26F39" w:rsidP="000A301A">
      <w:pPr>
        <w:jc w:val="both"/>
        <w:rPr>
          <w:rFonts w:ascii="Arial" w:hAnsi="Arial" w:cs="Arial"/>
          <w:color w:val="0000FF"/>
          <w:sz w:val="20"/>
          <w:szCs w:val="20"/>
        </w:rPr>
      </w:pPr>
      <w:r w:rsidRPr="000A301A">
        <w:rPr>
          <w:rStyle w:val="FootnoteReference"/>
          <w:rFonts w:ascii="Arial" w:hAnsi="Arial" w:cs="Arial"/>
          <w:sz w:val="20"/>
          <w:szCs w:val="20"/>
        </w:rPr>
        <w:footnoteRef/>
      </w:r>
      <w:r w:rsidRPr="000A301A">
        <w:rPr>
          <w:rFonts w:ascii="Arial" w:hAnsi="Arial" w:cs="Arial"/>
          <w:color w:val="0000FF"/>
          <w:sz w:val="20"/>
          <w:szCs w:val="20"/>
          <w:u w:val="single"/>
        </w:rPr>
        <w:t>www.education.gov.uk/schools/pupilsupport/behaviour/behaviourpolicies/f0076897/screening,-searching-and-confiscation</w:t>
      </w:r>
    </w:p>
    <w:p w:rsidR="00A26F39" w:rsidRDefault="00A26F39">
      <w:pPr>
        <w:pStyle w:val="FootnoteText"/>
      </w:pPr>
    </w:p>
  </w:footnote>
  <w:footnote w:id="4">
    <w:p w:rsidR="00A26F39" w:rsidRDefault="00A26F39" w:rsidP="00D74446">
      <w:pPr>
        <w:pStyle w:val="FootnoteText"/>
      </w:pPr>
      <w:r>
        <w:rPr>
          <w:rStyle w:val="FootnoteReference"/>
        </w:rPr>
        <w:footnoteRef/>
      </w:r>
      <w:r>
        <w:t xml:space="preserve"> The Adverse Childhood Experiences study in the USA, remains one of the most cited studies and documents </w:t>
      </w:r>
    </w:p>
  </w:footnote>
  <w:footnote w:id="5">
    <w:p w:rsidR="00A26F39" w:rsidRDefault="00A26F39" w:rsidP="00D74446">
      <w:pPr>
        <w:pStyle w:val="FootnoteText"/>
      </w:pPr>
      <w:r>
        <w:rPr>
          <w:rStyle w:val="FootnoteReference"/>
        </w:rPr>
        <w:footnoteRef/>
      </w:r>
      <w:r>
        <w:t xml:space="preserve"> The IPCC investigation into the gaming of rape figures by an MPS Sapphire Unit in 2013 highlights some of the risks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F39" w:rsidRDefault="00A26F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F39" w:rsidRDefault="00A26F3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F39" w:rsidRDefault="00A26F3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F39" w:rsidRDefault="00A26F3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F39" w:rsidRDefault="00A26F3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F39" w:rsidRDefault="00A26F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95EB"/>
      </v:shape>
    </w:pict>
  </w:numPicBullet>
  <w:numPicBullet w:numPicBulletId="1">
    <w:pict>
      <v:shape id="_x0000_i1026" type="#_x0000_t75" style="width:11.25pt;height:11.25pt" o:bullet="t">
        <v:imagedata r:id="rId2" o:title=""/>
      </v:shape>
    </w:pict>
  </w:numPicBullet>
  <w:abstractNum w:abstractNumId="0" w15:restartNumberingAfterBreak="0">
    <w:nsid w:val="01AA7EAB"/>
    <w:multiLevelType w:val="multilevel"/>
    <w:tmpl w:val="52EEC690"/>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461212B"/>
    <w:multiLevelType w:val="hybridMultilevel"/>
    <w:tmpl w:val="53D0C9E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941F04"/>
    <w:multiLevelType w:val="hybridMultilevel"/>
    <w:tmpl w:val="29BEA35E"/>
    <w:lvl w:ilvl="0" w:tplc="08090007">
      <w:start w:val="1"/>
      <w:numFmt w:val="bullet"/>
      <w:lvlText w:val=""/>
      <w:lvlPicBulletId w:val="1"/>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724385"/>
    <w:multiLevelType w:val="hybridMultilevel"/>
    <w:tmpl w:val="D80E2F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2939CE"/>
    <w:multiLevelType w:val="hybridMultilevel"/>
    <w:tmpl w:val="95D46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009F4"/>
    <w:multiLevelType w:val="hybridMultilevel"/>
    <w:tmpl w:val="6B76FA5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2FA274D"/>
    <w:multiLevelType w:val="hybridMultilevel"/>
    <w:tmpl w:val="CB9A8560"/>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430968"/>
    <w:multiLevelType w:val="hybridMultilevel"/>
    <w:tmpl w:val="24A4ECE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B0670CE"/>
    <w:multiLevelType w:val="hybridMultilevel"/>
    <w:tmpl w:val="98E61D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2B217A"/>
    <w:multiLevelType w:val="hybridMultilevel"/>
    <w:tmpl w:val="0D7C9B70"/>
    <w:lvl w:ilvl="0" w:tplc="0809000B">
      <w:start w:val="1"/>
      <w:numFmt w:val="bullet"/>
      <w:lvlText w:val=""/>
      <w:lvlJc w:val="left"/>
      <w:pPr>
        <w:ind w:left="717" w:hanging="360"/>
      </w:pPr>
      <w:rPr>
        <w:rFonts w:ascii="Wingdings" w:hAnsi="Wingdings"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0" w15:restartNumberingAfterBreak="0">
    <w:nsid w:val="1FDF5E50"/>
    <w:multiLevelType w:val="hybridMultilevel"/>
    <w:tmpl w:val="C2CC84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A52483"/>
    <w:multiLevelType w:val="hybridMultilevel"/>
    <w:tmpl w:val="ED86BD20"/>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1BF6439"/>
    <w:multiLevelType w:val="hybridMultilevel"/>
    <w:tmpl w:val="579EAA9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44B0E94"/>
    <w:multiLevelType w:val="hybridMultilevel"/>
    <w:tmpl w:val="E0AEF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6A3030"/>
    <w:multiLevelType w:val="hybridMultilevel"/>
    <w:tmpl w:val="B5F87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746DC9"/>
    <w:multiLevelType w:val="hybridMultilevel"/>
    <w:tmpl w:val="2CF065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C90D25"/>
    <w:multiLevelType w:val="hybridMultilevel"/>
    <w:tmpl w:val="DB328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B45EE5"/>
    <w:multiLevelType w:val="hybridMultilevel"/>
    <w:tmpl w:val="E084BEBA"/>
    <w:lvl w:ilvl="0" w:tplc="013A7CFA">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C8931AC"/>
    <w:multiLevelType w:val="hybridMultilevel"/>
    <w:tmpl w:val="93640B8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830022"/>
    <w:multiLevelType w:val="hybridMultilevel"/>
    <w:tmpl w:val="A4886C34"/>
    <w:lvl w:ilvl="0" w:tplc="08090007">
      <w:start w:val="1"/>
      <w:numFmt w:val="bullet"/>
      <w:lvlText w:val=""/>
      <w:lvlPicBulletId w:val="1"/>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D76D9B"/>
    <w:multiLevelType w:val="hybridMultilevel"/>
    <w:tmpl w:val="2F8C98FE"/>
    <w:lvl w:ilvl="0" w:tplc="08090007">
      <w:start w:val="1"/>
      <w:numFmt w:val="bullet"/>
      <w:lvlText w:val=""/>
      <w:lvlPicBulletId w:val="1"/>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396FD2"/>
    <w:multiLevelType w:val="hybridMultilevel"/>
    <w:tmpl w:val="3FE814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E23BD2"/>
    <w:multiLevelType w:val="hybridMultilevel"/>
    <w:tmpl w:val="2EB8AED2"/>
    <w:lvl w:ilvl="0" w:tplc="08090001">
      <w:start w:val="1"/>
      <w:numFmt w:val="bullet"/>
      <w:lvlText w:val=""/>
      <w:lvlJc w:val="left"/>
      <w:pPr>
        <w:ind w:left="749" w:hanging="360"/>
      </w:pPr>
      <w:rPr>
        <w:rFonts w:ascii="Symbol" w:hAnsi="Symbol" w:hint="default"/>
      </w:rPr>
    </w:lvl>
    <w:lvl w:ilvl="1" w:tplc="08090003" w:tentative="1">
      <w:start w:val="1"/>
      <w:numFmt w:val="bullet"/>
      <w:lvlText w:val="o"/>
      <w:lvlJc w:val="left"/>
      <w:pPr>
        <w:ind w:left="1469" w:hanging="360"/>
      </w:pPr>
      <w:rPr>
        <w:rFonts w:ascii="Courier New" w:hAnsi="Courier New" w:cs="Courier New" w:hint="default"/>
      </w:rPr>
    </w:lvl>
    <w:lvl w:ilvl="2" w:tplc="08090005" w:tentative="1">
      <w:start w:val="1"/>
      <w:numFmt w:val="bullet"/>
      <w:lvlText w:val=""/>
      <w:lvlJc w:val="left"/>
      <w:pPr>
        <w:ind w:left="2189" w:hanging="360"/>
      </w:pPr>
      <w:rPr>
        <w:rFonts w:ascii="Wingdings" w:hAnsi="Wingdings" w:hint="default"/>
      </w:rPr>
    </w:lvl>
    <w:lvl w:ilvl="3" w:tplc="08090001" w:tentative="1">
      <w:start w:val="1"/>
      <w:numFmt w:val="bullet"/>
      <w:lvlText w:val=""/>
      <w:lvlJc w:val="left"/>
      <w:pPr>
        <w:ind w:left="2909" w:hanging="360"/>
      </w:pPr>
      <w:rPr>
        <w:rFonts w:ascii="Symbol" w:hAnsi="Symbol" w:hint="default"/>
      </w:rPr>
    </w:lvl>
    <w:lvl w:ilvl="4" w:tplc="08090003" w:tentative="1">
      <w:start w:val="1"/>
      <w:numFmt w:val="bullet"/>
      <w:lvlText w:val="o"/>
      <w:lvlJc w:val="left"/>
      <w:pPr>
        <w:ind w:left="3629" w:hanging="360"/>
      </w:pPr>
      <w:rPr>
        <w:rFonts w:ascii="Courier New" w:hAnsi="Courier New" w:cs="Courier New" w:hint="default"/>
      </w:rPr>
    </w:lvl>
    <w:lvl w:ilvl="5" w:tplc="08090005" w:tentative="1">
      <w:start w:val="1"/>
      <w:numFmt w:val="bullet"/>
      <w:lvlText w:val=""/>
      <w:lvlJc w:val="left"/>
      <w:pPr>
        <w:ind w:left="4349" w:hanging="360"/>
      </w:pPr>
      <w:rPr>
        <w:rFonts w:ascii="Wingdings" w:hAnsi="Wingdings" w:hint="default"/>
      </w:rPr>
    </w:lvl>
    <w:lvl w:ilvl="6" w:tplc="08090001" w:tentative="1">
      <w:start w:val="1"/>
      <w:numFmt w:val="bullet"/>
      <w:lvlText w:val=""/>
      <w:lvlJc w:val="left"/>
      <w:pPr>
        <w:ind w:left="5069" w:hanging="360"/>
      </w:pPr>
      <w:rPr>
        <w:rFonts w:ascii="Symbol" w:hAnsi="Symbol" w:hint="default"/>
      </w:rPr>
    </w:lvl>
    <w:lvl w:ilvl="7" w:tplc="08090003" w:tentative="1">
      <w:start w:val="1"/>
      <w:numFmt w:val="bullet"/>
      <w:lvlText w:val="o"/>
      <w:lvlJc w:val="left"/>
      <w:pPr>
        <w:ind w:left="5789" w:hanging="360"/>
      </w:pPr>
      <w:rPr>
        <w:rFonts w:ascii="Courier New" w:hAnsi="Courier New" w:cs="Courier New" w:hint="default"/>
      </w:rPr>
    </w:lvl>
    <w:lvl w:ilvl="8" w:tplc="08090005" w:tentative="1">
      <w:start w:val="1"/>
      <w:numFmt w:val="bullet"/>
      <w:lvlText w:val=""/>
      <w:lvlJc w:val="left"/>
      <w:pPr>
        <w:ind w:left="6509" w:hanging="360"/>
      </w:pPr>
      <w:rPr>
        <w:rFonts w:ascii="Wingdings" w:hAnsi="Wingdings" w:hint="default"/>
      </w:rPr>
    </w:lvl>
  </w:abstractNum>
  <w:abstractNum w:abstractNumId="23" w15:restartNumberingAfterBreak="0">
    <w:nsid w:val="3AFA5906"/>
    <w:multiLevelType w:val="hybridMultilevel"/>
    <w:tmpl w:val="B66849B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A82C47"/>
    <w:multiLevelType w:val="hybridMultilevel"/>
    <w:tmpl w:val="9F1EB0D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DF511EF"/>
    <w:multiLevelType w:val="hybridMultilevel"/>
    <w:tmpl w:val="D4BE1630"/>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7E228B"/>
    <w:multiLevelType w:val="hybridMultilevel"/>
    <w:tmpl w:val="C3BEFDE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19636A"/>
    <w:multiLevelType w:val="hybridMultilevel"/>
    <w:tmpl w:val="3A52D778"/>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45A2230D"/>
    <w:multiLevelType w:val="hybridMultilevel"/>
    <w:tmpl w:val="E3782CC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237E1E"/>
    <w:multiLevelType w:val="hybridMultilevel"/>
    <w:tmpl w:val="1E7E2C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FB05B9"/>
    <w:multiLevelType w:val="hybridMultilevel"/>
    <w:tmpl w:val="F9E8E990"/>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4D5B64D9"/>
    <w:multiLevelType w:val="hybridMultilevel"/>
    <w:tmpl w:val="A45CC83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4DA16CA2"/>
    <w:multiLevelType w:val="hybridMultilevel"/>
    <w:tmpl w:val="1368FB9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F651096"/>
    <w:multiLevelType w:val="hybridMultilevel"/>
    <w:tmpl w:val="D7767E36"/>
    <w:lvl w:ilvl="0" w:tplc="08090007">
      <w:start w:val="1"/>
      <w:numFmt w:val="bullet"/>
      <w:lvlText w:val=""/>
      <w:lvlPicBulletId w:val="1"/>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F960431"/>
    <w:multiLevelType w:val="hybridMultilevel"/>
    <w:tmpl w:val="D1C620A8"/>
    <w:lvl w:ilvl="0" w:tplc="08090007">
      <w:start w:val="1"/>
      <w:numFmt w:val="bullet"/>
      <w:lvlText w:val=""/>
      <w:lvlPicBulletId w:val="1"/>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8B851B2"/>
    <w:multiLevelType w:val="multilevel"/>
    <w:tmpl w:val="AD38C056"/>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6" w15:restartNumberingAfterBreak="0">
    <w:nsid w:val="59374ED3"/>
    <w:multiLevelType w:val="hybridMultilevel"/>
    <w:tmpl w:val="9300FCBC"/>
    <w:lvl w:ilvl="0" w:tplc="08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D8F7D63"/>
    <w:multiLevelType w:val="hybridMultilevel"/>
    <w:tmpl w:val="31FABEE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0F5A1E"/>
    <w:multiLevelType w:val="hybridMultilevel"/>
    <w:tmpl w:val="3976E70A"/>
    <w:lvl w:ilvl="0" w:tplc="E1783A9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3E92096"/>
    <w:multiLevelType w:val="hybridMultilevel"/>
    <w:tmpl w:val="8708B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101133"/>
    <w:multiLevelType w:val="hybridMultilevel"/>
    <w:tmpl w:val="0D167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4393DCF"/>
    <w:multiLevelType w:val="hybridMultilevel"/>
    <w:tmpl w:val="4BB6D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4DD46CF"/>
    <w:multiLevelType w:val="hybridMultilevel"/>
    <w:tmpl w:val="8D94FCC0"/>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6DE81CB7"/>
    <w:multiLevelType w:val="hybridMultilevel"/>
    <w:tmpl w:val="BECA0560"/>
    <w:lvl w:ilvl="0" w:tplc="08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6E9E7644"/>
    <w:multiLevelType w:val="hybridMultilevel"/>
    <w:tmpl w:val="D9369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43E3271"/>
    <w:multiLevelType w:val="hybridMultilevel"/>
    <w:tmpl w:val="AA04CA20"/>
    <w:lvl w:ilvl="0" w:tplc="7FFC56C2">
      <w:numFmt w:val="bullet"/>
      <w:lvlText w:val="-"/>
      <w:lvlJc w:val="left"/>
      <w:pPr>
        <w:tabs>
          <w:tab w:val="num" w:pos="720"/>
        </w:tabs>
        <w:ind w:left="720" w:hanging="360"/>
      </w:pPr>
      <w:rPr>
        <w:rFonts w:ascii="Calibri" w:eastAsia="Times New Roman" w:hAnsi="Calibri"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929660D"/>
    <w:multiLevelType w:val="hybridMultilevel"/>
    <w:tmpl w:val="93B29A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7A957803"/>
    <w:multiLevelType w:val="hybridMultilevel"/>
    <w:tmpl w:val="16148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B13792"/>
    <w:multiLevelType w:val="multilevel"/>
    <w:tmpl w:val="4A16B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ED0456E"/>
    <w:multiLevelType w:val="hybridMultilevel"/>
    <w:tmpl w:val="CF64B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ED87470"/>
    <w:multiLevelType w:val="hybridMultilevel"/>
    <w:tmpl w:val="F642C4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7FC756CD"/>
    <w:multiLevelType w:val="hybridMultilevel"/>
    <w:tmpl w:val="9C5020F6"/>
    <w:lvl w:ilvl="0" w:tplc="08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0"/>
  </w:num>
  <w:num w:numId="2">
    <w:abstractNumId w:val="35"/>
  </w:num>
  <w:num w:numId="3">
    <w:abstractNumId w:val="0"/>
  </w:num>
  <w:num w:numId="4">
    <w:abstractNumId w:val="9"/>
  </w:num>
  <w:num w:numId="5">
    <w:abstractNumId w:val="24"/>
  </w:num>
  <w:num w:numId="6">
    <w:abstractNumId w:val="32"/>
  </w:num>
  <w:num w:numId="7">
    <w:abstractNumId w:val="3"/>
  </w:num>
  <w:num w:numId="8">
    <w:abstractNumId w:val="23"/>
  </w:num>
  <w:num w:numId="9">
    <w:abstractNumId w:val="37"/>
  </w:num>
  <w:num w:numId="10">
    <w:abstractNumId w:val="43"/>
  </w:num>
  <w:num w:numId="11">
    <w:abstractNumId w:val="36"/>
  </w:num>
  <w:num w:numId="12">
    <w:abstractNumId w:val="51"/>
  </w:num>
  <w:num w:numId="13">
    <w:abstractNumId w:val="46"/>
  </w:num>
  <w:num w:numId="14">
    <w:abstractNumId w:val="50"/>
  </w:num>
  <w:num w:numId="15">
    <w:abstractNumId w:val="45"/>
  </w:num>
  <w:num w:numId="16">
    <w:abstractNumId w:val="21"/>
  </w:num>
  <w:num w:numId="17">
    <w:abstractNumId w:val="6"/>
  </w:num>
  <w:num w:numId="18">
    <w:abstractNumId w:val="44"/>
  </w:num>
  <w:num w:numId="19">
    <w:abstractNumId w:val="25"/>
  </w:num>
  <w:num w:numId="20">
    <w:abstractNumId w:val="18"/>
  </w:num>
  <w:num w:numId="21">
    <w:abstractNumId w:val="7"/>
  </w:num>
  <w:num w:numId="22">
    <w:abstractNumId w:val="12"/>
  </w:num>
  <w:num w:numId="23">
    <w:abstractNumId w:val="49"/>
  </w:num>
  <w:num w:numId="24">
    <w:abstractNumId w:val="14"/>
  </w:num>
  <w:num w:numId="25">
    <w:abstractNumId w:val="47"/>
  </w:num>
  <w:num w:numId="26">
    <w:abstractNumId w:val="39"/>
  </w:num>
  <w:num w:numId="27">
    <w:abstractNumId w:val="4"/>
  </w:num>
  <w:num w:numId="28">
    <w:abstractNumId w:val="8"/>
  </w:num>
  <w:num w:numId="29">
    <w:abstractNumId w:val="16"/>
  </w:num>
  <w:num w:numId="30">
    <w:abstractNumId w:val="40"/>
  </w:num>
  <w:num w:numId="31">
    <w:abstractNumId w:val="22"/>
  </w:num>
  <w:num w:numId="32">
    <w:abstractNumId w:val="17"/>
  </w:num>
  <w:num w:numId="33">
    <w:abstractNumId w:val="38"/>
  </w:num>
  <w:num w:numId="34">
    <w:abstractNumId w:val="2"/>
  </w:num>
  <w:num w:numId="35">
    <w:abstractNumId w:val="19"/>
  </w:num>
  <w:num w:numId="36">
    <w:abstractNumId w:val="33"/>
  </w:num>
  <w:num w:numId="37">
    <w:abstractNumId w:val="41"/>
  </w:num>
  <w:num w:numId="38">
    <w:abstractNumId w:val="34"/>
  </w:num>
  <w:num w:numId="39">
    <w:abstractNumId w:val="20"/>
  </w:num>
  <w:num w:numId="40">
    <w:abstractNumId w:val="28"/>
  </w:num>
  <w:num w:numId="41">
    <w:abstractNumId w:val="1"/>
  </w:num>
  <w:num w:numId="42">
    <w:abstractNumId w:val="15"/>
  </w:num>
  <w:num w:numId="43">
    <w:abstractNumId w:val="48"/>
  </w:num>
  <w:num w:numId="44">
    <w:abstractNumId w:val="13"/>
  </w:num>
  <w:num w:numId="45">
    <w:abstractNumId w:val="30"/>
  </w:num>
  <w:num w:numId="46">
    <w:abstractNumId w:val="31"/>
  </w:num>
  <w:num w:numId="47">
    <w:abstractNumId w:val="5"/>
  </w:num>
  <w:num w:numId="48">
    <w:abstractNumId w:val="27"/>
  </w:num>
  <w:num w:numId="49">
    <w:abstractNumId w:val="42"/>
  </w:num>
  <w:num w:numId="50">
    <w:abstractNumId w:val="26"/>
  </w:num>
  <w:num w:numId="51">
    <w:abstractNumId w:val="42"/>
    <w:lvlOverride w:ilvl="0"/>
    <w:lvlOverride w:ilvl="1"/>
    <w:lvlOverride w:ilvl="2"/>
    <w:lvlOverride w:ilvl="3"/>
    <w:lvlOverride w:ilvl="4"/>
    <w:lvlOverride w:ilvl="5"/>
    <w:lvlOverride w:ilvl="6"/>
    <w:lvlOverride w:ilvl="7"/>
    <w:lvlOverride w:ilvl="8"/>
  </w:num>
  <w:num w:numId="52">
    <w:abstractNumId w:val="29"/>
  </w:num>
  <w:num w:numId="53">
    <w:abstractNumId w:val="1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64A"/>
    <w:rsid w:val="00007A86"/>
    <w:rsid w:val="000132AC"/>
    <w:rsid w:val="00023143"/>
    <w:rsid w:val="0002396C"/>
    <w:rsid w:val="00043971"/>
    <w:rsid w:val="0005574F"/>
    <w:rsid w:val="0006025A"/>
    <w:rsid w:val="00062BC7"/>
    <w:rsid w:val="00090F05"/>
    <w:rsid w:val="00093A2F"/>
    <w:rsid w:val="000A301A"/>
    <w:rsid w:val="000A418D"/>
    <w:rsid w:val="000B2714"/>
    <w:rsid w:val="000B49C9"/>
    <w:rsid w:val="00105684"/>
    <w:rsid w:val="00111A27"/>
    <w:rsid w:val="00121EEF"/>
    <w:rsid w:val="00122E3A"/>
    <w:rsid w:val="00132CFC"/>
    <w:rsid w:val="00140C6B"/>
    <w:rsid w:val="00170BAA"/>
    <w:rsid w:val="0018107E"/>
    <w:rsid w:val="00181A85"/>
    <w:rsid w:val="001A3A80"/>
    <w:rsid w:val="001F2042"/>
    <w:rsid w:val="001F40A0"/>
    <w:rsid w:val="00213F66"/>
    <w:rsid w:val="0025418D"/>
    <w:rsid w:val="002606DA"/>
    <w:rsid w:val="00284BDF"/>
    <w:rsid w:val="002A78C6"/>
    <w:rsid w:val="002B5DC2"/>
    <w:rsid w:val="002C0B3C"/>
    <w:rsid w:val="002C3E11"/>
    <w:rsid w:val="002E19DC"/>
    <w:rsid w:val="002F58B4"/>
    <w:rsid w:val="00301060"/>
    <w:rsid w:val="003026E6"/>
    <w:rsid w:val="00307FA5"/>
    <w:rsid w:val="00360D23"/>
    <w:rsid w:val="00366EFC"/>
    <w:rsid w:val="003674B6"/>
    <w:rsid w:val="003B18DB"/>
    <w:rsid w:val="003C4894"/>
    <w:rsid w:val="003C5B46"/>
    <w:rsid w:val="003F363E"/>
    <w:rsid w:val="003F6803"/>
    <w:rsid w:val="0042041C"/>
    <w:rsid w:val="004316BA"/>
    <w:rsid w:val="004368C7"/>
    <w:rsid w:val="004604F1"/>
    <w:rsid w:val="00461F41"/>
    <w:rsid w:val="00465B15"/>
    <w:rsid w:val="0047696F"/>
    <w:rsid w:val="0048264A"/>
    <w:rsid w:val="004A6102"/>
    <w:rsid w:val="004B3FB0"/>
    <w:rsid w:val="004E4728"/>
    <w:rsid w:val="0050403C"/>
    <w:rsid w:val="00530984"/>
    <w:rsid w:val="005358BF"/>
    <w:rsid w:val="00556F5B"/>
    <w:rsid w:val="005814E8"/>
    <w:rsid w:val="005903E4"/>
    <w:rsid w:val="005948E2"/>
    <w:rsid w:val="005A4A37"/>
    <w:rsid w:val="005C40DF"/>
    <w:rsid w:val="005D01BF"/>
    <w:rsid w:val="005D0370"/>
    <w:rsid w:val="005D1363"/>
    <w:rsid w:val="005E00E3"/>
    <w:rsid w:val="005F1D0C"/>
    <w:rsid w:val="006053E8"/>
    <w:rsid w:val="00617455"/>
    <w:rsid w:val="006E0C91"/>
    <w:rsid w:val="00701C0B"/>
    <w:rsid w:val="0070610F"/>
    <w:rsid w:val="007075C0"/>
    <w:rsid w:val="007619AE"/>
    <w:rsid w:val="007827A6"/>
    <w:rsid w:val="007916C7"/>
    <w:rsid w:val="007B754C"/>
    <w:rsid w:val="007C369C"/>
    <w:rsid w:val="007E09AF"/>
    <w:rsid w:val="008025DD"/>
    <w:rsid w:val="00876335"/>
    <w:rsid w:val="00884C82"/>
    <w:rsid w:val="00891F23"/>
    <w:rsid w:val="0089397A"/>
    <w:rsid w:val="008B1505"/>
    <w:rsid w:val="008B1DD5"/>
    <w:rsid w:val="008C3DCA"/>
    <w:rsid w:val="00901827"/>
    <w:rsid w:val="009127C7"/>
    <w:rsid w:val="0092110C"/>
    <w:rsid w:val="00925467"/>
    <w:rsid w:val="009307B0"/>
    <w:rsid w:val="00944042"/>
    <w:rsid w:val="00950AD7"/>
    <w:rsid w:val="00953D88"/>
    <w:rsid w:val="009601F3"/>
    <w:rsid w:val="00994520"/>
    <w:rsid w:val="009A249B"/>
    <w:rsid w:val="009D7CEC"/>
    <w:rsid w:val="00A26F39"/>
    <w:rsid w:val="00A32314"/>
    <w:rsid w:val="00A5432D"/>
    <w:rsid w:val="00A57534"/>
    <w:rsid w:val="00A6705A"/>
    <w:rsid w:val="00A700D2"/>
    <w:rsid w:val="00AA2B29"/>
    <w:rsid w:val="00AB5AB3"/>
    <w:rsid w:val="00AB6F36"/>
    <w:rsid w:val="00AE4A86"/>
    <w:rsid w:val="00AF3823"/>
    <w:rsid w:val="00B019A3"/>
    <w:rsid w:val="00B321C1"/>
    <w:rsid w:val="00B62D30"/>
    <w:rsid w:val="00B74156"/>
    <w:rsid w:val="00B76A21"/>
    <w:rsid w:val="00B9378F"/>
    <w:rsid w:val="00C13424"/>
    <w:rsid w:val="00C4125F"/>
    <w:rsid w:val="00C42AE2"/>
    <w:rsid w:val="00C66F7D"/>
    <w:rsid w:val="00C66FD3"/>
    <w:rsid w:val="00C72924"/>
    <w:rsid w:val="00C774C7"/>
    <w:rsid w:val="00CD5726"/>
    <w:rsid w:val="00D31978"/>
    <w:rsid w:val="00D679FC"/>
    <w:rsid w:val="00D74446"/>
    <w:rsid w:val="00D95F6C"/>
    <w:rsid w:val="00DA1276"/>
    <w:rsid w:val="00DA3855"/>
    <w:rsid w:val="00E0658E"/>
    <w:rsid w:val="00E25247"/>
    <w:rsid w:val="00E376E2"/>
    <w:rsid w:val="00E62498"/>
    <w:rsid w:val="00E63548"/>
    <w:rsid w:val="00E70295"/>
    <w:rsid w:val="00E74516"/>
    <w:rsid w:val="00E82E53"/>
    <w:rsid w:val="00E845BD"/>
    <w:rsid w:val="00E849F9"/>
    <w:rsid w:val="00E94405"/>
    <w:rsid w:val="00EB5474"/>
    <w:rsid w:val="00EC059D"/>
    <w:rsid w:val="00ED3120"/>
    <w:rsid w:val="00ED6318"/>
    <w:rsid w:val="00EF5BAD"/>
    <w:rsid w:val="00EF7D72"/>
    <w:rsid w:val="00F155AE"/>
    <w:rsid w:val="00F21585"/>
    <w:rsid w:val="00F416B5"/>
    <w:rsid w:val="00F56762"/>
    <w:rsid w:val="00F758B8"/>
    <w:rsid w:val="00F92A5C"/>
    <w:rsid w:val="00F96B02"/>
    <w:rsid w:val="00FB4700"/>
    <w:rsid w:val="00FD58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BE7EEDF7-073B-4F06-9D7E-5E34862F6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i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jc w:val="both"/>
      <w:outlineLvl w:val="0"/>
    </w:pPr>
    <w:rPr>
      <w:rFonts w:ascii="Arial" w:hAnsi="Arial" w:cs="Arial"/>
      <w:b/>
      <w:bCs/>
    </w:rPr>
  </w:style>
  <w:style w:type="paragraph" w:styleId="Heading2">
    <w:name w:val="heading 2"/>
    <w:basedOn w:val="Normal"/>
    <w:next w:val="Normal"/>
    <w:qFormat/>
    <w:pPr>
      <w:keepNext/>
      <w:jc w:val="both"/>
      <w:outlineLvl w:val="1"/>
    </w:pPr>
    <w:rPr>
      <w:rFonts w:ascii="Arial" w:hAnsi="Arial" w:cs="Arial"/>
      <w:b/>
      <w:bCs/>
      <w:color w:val="0000FF"/>
      <w:sz w:val="28"/>
    </w:rPr>
  </w:style>
  <w:style w:type="paragraph" w:styleId="Heading3">
    <w:name w:val="heading 3"/>
    <w:basedOn w:val="Normal"/>
    <w:next w:val="Normal"/>
    <w:qFormat/>
    <w:pPr>
      <w:keepNext/>
      <w:jc w:val="both"/>
      <w:outlineLvl w:val="2"/>
    </w:pPr>
    <w:rPr>
      <w:rFonts w:ascii="Arial" w:hAnsi="Arial" w:cs="Arial"/>
      <w:b/>
      <w:bCs/>
      <w:color w:val="0000FF"/>
      <w:sz w:val="32"/>
    </w:rPr>
  </w:style>
  <w:style w:type="paragraph" w:styleId="Heading4">
    <w:name w:val="heading 4"/>
    <w:basedOn w:val="Normal"/>
    <w:next w:val="Normal"/>
    <w:qFormat/>
    <w:pPr>
      <w:keepNext/>
      <w:jc w:val="both"/>
      <w:outlineLvl w:val="3"/>
    </w:pPr>
    <w:rPr>
      <w:rFonts w:ascii="Arial" w:hAnsi="Arial" w:cs="Arial"/>
      <w:color w:val="0000FF"/>
      <w:sz w:val="28"/>
    </w:rPr>
  </w:style>
  <w:style w:type="paragraph" w:styleId="Heading5">
    <w:name w:val="heading 5"/>
    <w:basedOn w:val="Normal"/>
    <w:next w:val="Normal"/>
    <w:qFormat/>
    <w:pPr>
      <w:keepNext/>
      <w:jc w:val="both"/>
      <w:outlineLvl w:val="4"/>
    </w:pPr>
    <w:rPr>
      <w:rFonts w:ascii="Arial" w:hAnsi="Arial" w:cs="Arial"/>
      <w:b/>
      <w:bCs/>
      <w:color w:val="0000FF"/>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rFonts w:ascii="Arial" w:hAnsi="Arial" w:cs="Arial"/>
      <w:sz w:val="32"/>
      <w:u w:val="single"/>
    </w:rPr>
  </w:style>
  <w:style w:type="paragraph" w:styleId="Subtitle">
    <w:name w:val="Subtitle"/>
    <w:basedOn w:val="Normal"/>
    <w:qFormat/>
    <w:pPr>
      <w:jc w:val="both"/>
    </w:pPr>
    <w:rPr>
      <w:rFonts w:ascii="Arial" w:hAnsi="Arial" w:cs="Arial"/>
      <w:b/>
      <w:bCs/>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character" w:styleId="Hyperlink">
    <w:name w:val="Hyperlink"/>
    <w:rsid w:val="001F2042"/>
    <w:rPr>
      <w:color w:val="0000FF"/>
      <w:u w:val="single"/>
    </w:rPr>
  </w:style>
  <w:style w:type="table" w:styleId="TableGrid">
    <w:name w:val="Table Grid"/>
    <w:basedOn w:val="TableNormal"/>
    <w:uiPriority w:val="39"/>
    <w:rsid w:val="00121E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3120"/>
    <w:pPr>
      <w:ind w:left="720"/>
    </w:pPr>
  </w:style>
  <w:style w:type="character" w:styleId="FollowedHyperlink">
    <w:name w:val="FollowedHyperlink"/>
    <w:rsid w:val="00B62D30"/>
    <w:rPr>
      <w:color w:val="800080"/>
      <w:u w:val="single"/>
    </w:rPr>
  </w:style>
  <w:style w:type="paragraph" w:styleId="Header">
    <w:name w:val="header"/>
    <w:basedOn w:val="Normal"/>
    <w:link w:val="HeaderChar"/>
    <w:rsid w:val="00E25247"/>
    <w:pPr>
      <w:tabs>
        <w:tab w:val="center" w:pos="4513"/>
        <w:tab w:val="right" w:pos="9026"/>
      </w:tabs>
    </w:pPr>
  </w:style>
  <w:style w:type="character" w:customStyle="1" w:styleId="HeaderChar">
    <w:name w:val="Header Char"/>
    <w:link w:val="Header"/>
    <w:rsid w:val="00E25247"/>
    <w:rPr>
      <w:sz w:val="24"/>
      <w:szCs w:val="24"/>
      <w:lang w:eastAsia="en-US"/>
    </w:rPr>
  </w:style>
  <w:style w:type="character" w:styleId="CommentReference">
    <w:name w:val="annotation reference"/>
    <w:semiHidden/>
    <w:rsid w:val="00A57534"/>
    <w:rPr>
      <w:sz w:val="16"/>
      <w:szCs w:val="16"/>
    </w:rPr>
  </w:style>
  <w:style w:type="paragraph" w:styleId="CommentText">
    <w:name w:val="annotation text"/>
    <w:basedOn w:val="Normal"/>
    <w:link w:val="CommentTextChar"/>
    <w:semiHidden/>
    <w:rsid w:val="00A57534"/>
    <w:rPr>
      <w:sz w:val="20"/>
      <w:szCs w:val="20"/>
    </w:rPr>
  </w:style>
  <w:style w:type="paragraph" w:styleId="CommentSubject">
    <w:name w:val="annotation subject"/>
    <w:basedOn w:val="CommentText"/>
    <w:next w:val="CommentText"/>
    <w:semiHidden/>
    <w:rsid w:val="00A57534"/>
    <w:rPr>
      <w:b/>
      <w:bCs/>
    </w:rPr>
  </w:style>
  <w:style w:type="paragraph" w:styleId="BalloonText">
    <w:name w:val="Balloon Text"/>
    <w:basedOn w:val="Normal"/>
    <w:semiHidden/>
    <w:rsid w:val="00A57534"/>
    <w:rPr>
      <w:rFonts w:ascii="Tahoma" w:hAnsi="Tahoma" w:cs="Tahoma"/>
      <w:sz w:val="16"/>
      <w:szCs w:val="16"/>
    </w:rPr>
  </w:style>
  <w:style w:type="paragraph" w:styleId="PlainText">
    <w:name w:val="Plain Text"/>
    <w:basedOn w:val="Normal"/>
    <w:link w:val="PlainTextChar"/>
    <w:uiPriority w:val="99"/>
    <w:unhideWhenUsed/>
    <w:rsid w:val="00A6705A"/>
    <w:rPr>
      <w:rFonts w:ascii="Calibri" w:hAnsi="Calibri"/>
      <w:sz w:val="22"/>
      <w:szCs w:val="21"/>
      <w:lang w:eastAsia="en-GB"/>
    </w:rPr>
  </w:style>
  <w:style w:type="character" w:customStyle="1" w:styleId="PlainTextChar">
    <w:name w:val="Plain Text Char"/>
    <w:link w:val="PlainText"/>
    <w:uiPriority w:val="99"/>
    <w:rsid w:val="00A6705A"/>
    <w:rPr>
      <w:rFonts w:ascii="Calibri" w:hAnsi="Calibri"/>
      <w:sz w:val="22"/>
      <w:szCs w:val="21"/>
    </w:rPr>
  </w:style>
  <w:style w:type="paragraph" w:customStyle="1" w:styleId="Default">
    <w:name w:val="Default"/>
    <w:rsid w:val="00A6705A"/>
    <w:pPr>
      <w:autoSpaceDE w:val="0"/>
      <w:autoSpaceDN w:val="0"/>
      <w:adjustRightInd w:val="0"/>
    </w:pPr>
    <w:rPr>
      <w:rFonts w:ascii="Arial" w:hAnsi="Arial" w:cs="Arial"/>
      <w:color w:val="000000"/>
      <w:sz w:val="24"/>
      <w:szCs w:val="24"/>
    </w:rPr>
  </w:style>
  <w:style w:type="paragraph" w:customStyle="1" w:styleId="lbl-styleelement-p">
    <w:name w:val="lbl-styleelement-p"/>
    <w:basedOn w:val="Normal"/>
    <w:rsid w:val="00A6705A"/>
    <w:pPr>
      <w:spacing w:before="100" w:beforeAutospacing="1" w:after="100" w:afterAutospacing="1"/>
    </w:pPr>
    <w:rPr>
      <w:lang w:eastAsia="en-GB"/>
    </w:rPr>
  </w:style>
  <w:style w:type="character" w:customStyle="1" w:styleId="CommentTextChar">
    <w:name w:val="Comment Text Char"/>
    <w:link w:val="CommentText"/>
    <w:semiHidden/>
    <w:rsid w:val="0002396C"/>
    <w:rPr>
      <w:lang w:eastAsia="en-US"/>
    </w:rPr>
  </w:style>
  <w:style w:type="paragraph" w:styleId="FootnoteText">
    <w:name w:val="footnote text"/>
    <w:basedOn w:val="Normal"/>
    <w:link w:val="FootnoteTextChar"/>
    <w:uiPriority w:val="99"/>
    <w:rsid w:val="0002396C"/>
    <w:rPr>
      <w:sz w:val="20"/>
      <w:szCs w:val="20"/>
    </w:rPr>
  </w:style>
  <w:style w:type="character" w:customStyle="1" w:styleId="FootnoteTextChar">
    <w:name w:val="Footnote Text Char"/>
    <w:link w:val="FootnoteText"/>
    <w:uiPriority w:val="99"/>
    <w:rsid w:val="0002396C"/>
    <w:rPr>
      <w:lang w:eastAsia="en-US"/>
    </w:rPr>
  </w:style>
  <w:style w:type="character" w:styleId="FootnoteReference">
    <w:name w:val="footnote reference"/>
    <w:uiPriority w:val="99"/>
    <w:rsid w:val="0002396C"/>
    <w:rPr>
      <w:vertAlign w:val="superscript"/>
    </w:rPr>
  </w:style>
  <w:style w:type="character" w:customStyle="1" w:styleId="A3">
    <w:name w:val="A3"/>
    <w:uiPriority w:val="99"/>
    <w:rsid w:val="00D74446"/>
    <w:rPr>
      <w:color w:val="000000"/>
      <w:sz w:val="22"/>
    </w:rPr>
  </w:style>
  <w:style w:type="paragraph" w:styleId="NormalWeb">
    <w:name w:val="Normal (Web)"/>
    <w:basedOn w:val="Normal"/>
    <w:unhideWhenUsed/>
    <w:rsid w:val="00D74446"/>
    <w:rPr>
      <w:rFonts w:eastAsia="Calibri"/>
      <w:lang w:eastAsia="en-GB"/>
    </w:rPr>
  </w:style>
  <w:style w:type="paragraph" w:customStyle="1" w:styleId="Body">
    <w:name w:val="Body"/>
    <w:rsid w:val="00D74446"/>
    <w:rPr>
      <w:rFonts w:eastAsia="Arial Unicode MS" w:cs="Arial Unicode MS"/>
      <w:color w:val="000000"/>
      <w:sz w:val="24"/>
      <w:szCs w:val="24"/>
      <w:u w:color="000000"/>
    </w:rPr>
  </w:style>
  <w:style w:type="character" w:customStyle="1" w:styleId="FooterChar">
    <w:name w:val="Footer Char"/>
    <w:link w:val="Footer"/>
    <w:uiPriority w:val="99"/>
    <w:rsid w:val="00D74446"/>
    <w:rPr>
      <w:sz w:val="24"/>
      <w:szCs w:val="24"/>
      <w:lang w:eastAsia="en-US"/>
    </w:rPr>
  </w:style>
  <w:style w:type="paragraph" w:customStyle="1" w:styleId="p1">
    <w:name w:val="p1"/>
    <w:basedOn w:val="Normal"/>
    <w:rsid w:val="00D74446"/>
    <w:rPr>
      <w:rFonts w:ascii=".SF UI Text" w:eastAsia="Calibri" w:hAnsi=".SF UI Text"/>
      <w:color w:val="454545"/>
      <w:sz w:val="26"/>
      <w:szCs w:val="26"/>
      <w:lang w:eastAsia="en-GB"/>
    </w:rPr>
  </w:style>
  <w:style w:type="paragraph" w:customStyle="1" w:styleId="p2">
    <w:name w:val="p2"/>
    <w:basedOn w:val="Normal"/>
    <w:rsid w:val="00D74446"/>
    <w:rPr>
      <w:rFonts w:ascii=".SF UI Text" w:eastAsia="Calibri" w:hAnsi=".SF UI Text"/>
      <w:color w:val="454545"/>
      <w:sz w:val="26"/>
      <w:szCs w:val="26"/>
      <w:lang w:eastAsia="en-GB"/>
    </w:rPr>
  </w:style>
  <w:style w:type="character" w:customStyle="1" w:styleId="s1">
    <w:name w:val="s1"/>
    <w:rsid w:val="00D74446"/>
    <w:rPr>
      <w:rFonts w:ascii=".SFUIText" w:hAnsi=".SFUIText" w:hint="default"/>
      <w:b w:val="0"/>
      <w:bCs w:val="0"/>
      <w:i w:val="0"/>
      <w:iCs w:val="0"/>
      <w:sz w:val="34"/>
      <w:szCs w:val="34"/>
    </w:rPr>
  </w:style>
  <w:style w:type="character" w:customStyle="1" w:styleId="apple-converted-space">
    <w:name w:val="apple-converted-space"/>
    <w:rsid w:val="00D74446"/>
  </w:style>
  <w:style w:type="table" w:styleId="TableWeb3">
    <w:name w:val="Table Web 3"/>
    <w:basedOn w:val="TableNormal"/>
    <w:rsid w:val="000132A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7788428">
      <w:bodyDiv w:val="1"/>
      <w:marLeft w:val="0"/>
      <w:marRight w:val="0"/>
      <w:marTop w:val="0"/>
      <w:marBottom w:val="0"/>
      <w:divBdr>
        <w:top w:val="none" w:sz="0" w:space="0" w:color="auto"/>
        <w:left w:val="none" w:sz="0" w:space="0" w:color="auto"/>
        <w:bottom w:val="none" w:sz="0" w:space="0" w:color="auto"/>
        <w:right w:val="none" w:sz="0" w:space="0" w:color="auto"/>
      </w:divBdr>
    </w:div>
    <w:div w:id="689143785">
      <w:bodyDiv w:val="1"/>
      <w:marLeft w:val="0"/>
      <w:marRight w:val="0"/>
      <w:marTop w:val="0"/>
      <w:marBottom w:val="0"/>
      <w:divBdr>
        <w:top w:val="none" w:sz="0" w:space="0" w:color="auto"/>
        <w:left w:val="none" w:sz="0" w:space="0" w:color="auto"/>
        <w:bottom w:val="none" w:sz="0" w:space="0" w:color="auto"/>
        <w:right w:val="none" w:sz="0" w:space="0" w:color="auto"/>
      </w:divBdr>
    </w:div>
    <w:div w:id="922106503">
      <w:bodyDiv w:val="1"/>
      <w:marLeft w:val="0"/>
      <w:marRight w:val="0"/>
      <w:marTop w:val="0"/>
      <w:marBottom w:val="0"/>
      <w:divBdr>
        <w:top w:val="none" w:sz="0" w:space="0" w:color="auto"/>
        <w:left w:val="none" w:sz="0" w:space="0" w:color="auto"/>
        <w:bottom w:val="none" w:sz="0" w:space="0" w:color="auto"/>
        <w:right w:val="none" w:sz="0" w:space="0" w:color="auto"/>
      </w:divBdr>
    </w:div>
    <w:div w:id="1235049627">
      <w:bodyDiv w:val="1"/>
      <w:marLeft w:val="0"/>
      <w:marRight w:val="0"/>
      <w:marTop w:val="0"/>
      <w:marBottom w:val="0"/>
      <w:divBdr>
        <w:top w:val="none" w:sz="0" w:space="0" w:color="auto"/>
        <w:left w:val="none" w:sz="0" w:space="0" w:color="auto"/>
        <w:bottom w:val="none" w:sz="0" w:space="0" w:color="auto"/>
        <w:right w:val="none" w:sz="0" w:space="0" w:color="auto"/>
      </w:divBdr>
      <w:divsChild>
        <w:div w:id="259141751">
          <w:marLeft w:val="0"/>
          <w:marRight w:val="0"/>
          <w:marTop w:val="0"/>
          <w:marBottom w:val="0"/>
          <w:divBdr>
            <w:top w:val="none" w:sz="0" w:space="0" w:color="auto"/>
            <w:left w:val="none" w:sz="0" w:space="0" w:color="auto"/>
            <w:bottom w:val="none" w:sz="0" w:space="0" w:color="auto"/>
            <w:right w:val="none" w:sz="0" w:space="0" w:color="auto"/>
          </w:divBdr>
          <w:divsChild>
            <w:div w:id="275917360">
              <w:marLeft w:val="0"/>
              <w:marRight w:val="0"/>
              <w:marTop w:val="0"/>
              <w:marBottom w:val="0"/>
              <w:divBdr>
                <w:top w:val="none" w:sz="0" w:space="0" w:color="auto"/>
                <w:left w:val="none" w:sz="0" w:space="0" w:color="auto"/>
                <w:bottom w:val="none" w:sz="0" w:space="0" w:color="auto"/>
                <w:right w:val="none" w:sz="0" w:space="0" w:color="auto"/>
              </w:divBdr>
              <w:divsChild>
                <w:div w:id="1838114683">
                  <w:marLeft w:val="0"/>
                  <w:marRight w:val="0"/>
                  <w:marTop w:val="0"/>
                  <w:marBottom w:val="0"/>
                  <w:divBdr>
                    <w:top w:val="none" w:sz="0" w:space="0" w:color="auto"/>
                    <w:left w:val="none" w:sz="0" w:space="0" w:color="auto"/>
                    <w:bottom w:val="none" w:sz="0" w:space="0" w:color="auto"/>
                    <w:right w:val="none" w:sz="0" w:space="0" w:color="auto"/>
                  </w:divBdr>
                  <w:divsChild>
                    <w:div w:id="2129886910">
                      <w:marLeft w:val="0"/>
                      <w:marRight w:val="0"/>
                      <w:marTop w:val="0"/>
                      <w:marBottom w:val="0"/>
                      <w:divBdr>
                        <w:top w:val="none" w:sz="0" w:space="0" w:color="auto"/>
                        <w:left w:val="none" w:sz="0" w:space="0" w:color="auto"/>
                        <w:bottom w:val="none" w:sz="0" w:space="0" w:color="auto"/>
                        <w:right w:val="none" w:sz="0" w:space="0" w:color="auto"/>
                      </w:divBdr>
                      <w:divsChild>
                        <w:div w:id="1925721451">
                          <w:marLeft w:val="0"/>
                          <w:marRight w:val="0"/>
                          <w:marTop w:val="0"/>
                          <w:marBottom w:val="0"/>
                          <w:divBdr>
                            <w:top w:val="none" w:sz="0" w:space="0" w:color="auto"/>
                            <w:left w:val="none" w:sz="0" w:space="0" w:color="auto"/>
                            <w:bottom w:val="none" w:sz="0" w:space="0" w:color="auto"/>
                            <w:right w:val="none" w:sz="0" w:space="0" w:color="auto"/>
                          </w:divBdr>
                          <w:divsChild>
                            <w:div w:id="990712583">
                              <w:marLeft w:val="0"/>
                              <w:marRight w:val="0"/>
                              <w:marTop w:val="0"/>
                              <w:marBottom w:val="0"/>
                              <w:divBdr>
                                <w:top w:val="none" w:sz="0" w:space="0" w:color="auto"/>
                                <w:left w:val="none" w:sz="0" w:space="0" w:color="auto"/>
                                <w:bottom w:val="none" w:sz="0" w:space="0" w:color="auto"/>
                                <w:right w:val="none" w:sz="0" w:space="0" w:color="auto"/>
                              </w:divBdr>
                              <w:divsChild>
                                <w:div w:id="1936399991">
                                  <w:marLeft w:val="0"/>
                                  <w:marRight w:val="0"/>
                                  <w:marTop w:val="0"/>
                                  <w:marBottom w:val="0"/>
                                  <w:divBdr>
                                    <w:top w:val="none" w:sz="0" w:space="0" w:color="auto"/>
                                    <w:left w:val="none" w:sz="0" w:space="0" w:color="auto"/>
                                    <w:bottom w:val="none" w:sz="0" w:space="0" w:color="auto"/>
                                    <w:right w:val="none" w:sz="0" w:space="0" w:color="auto"/>
                                  </w:divBdr>
                                  <w:divsChild>
                                    <w:div w:id="824007609">
                                      <w:marLeft w:val="0"/>
                                      <w:marRight w:val="0"/>
                                      <w:marTop w:val="0"/>
                                      <w:marBottom w:val="0"/>
                                      <w:divBdr>
                                        <w:top w:val="none" w:sz="0" w:space="0" w:color="auto"/>
                                        <w:left w:val="none" w:sz="0" w:space="0" w:color="auto"/>
                                        <w:bottom w:val="none" w:sz="0" w:space="0" w:color="auto"/>
                                        <w:right w:val="none" w:sz="0" w:space="0" w:color="auto"/>
                                      </w:divBdr>
                                    </w:div>
                                    <w:div w:id="1624775515">
                                      <w:marLeft w:val="0"/>
                                      <w:marRight w:val="0"/>
                                      <w:marTop w:val="0"/>
                                      <w:marBottom w:val="0"/>
                                      <w:divBdr>
                                        <w:top w:val="none" w:sz="0" w:space="0" w:color="auto"/>
                                        <w:left w:val="none" w:sz="0" w:space="0" w:color="auto"/>
                                        <w:bottom w:val="none" w:sz="0" w:space="0" w:color="auto"/>
                                        <w:right w:val="none" w:sz="0" w:space="0" w:color="auto"/>
                                      </w:divBdr>
                                      <w:divsChild>
                                        <w:div w:id="171341147">
                                          <w:marLeft w:val="0"/>
                                          <w:marRight w:val="0"/>
                                          <w:marTop w:val="0"/>
                                          <w:marBottom w:val="0"/>
                                          <w:divBdr>
                                            <w:top w:val="none" w:sz="0" w:space="0" w:color="auto"/>
                                            <w:left w:val="none" w:sz="0" w:space="0" w:color="auto"/>
                                            <w:bottom w:val="none" w:sz="0" w:space="0" w:color="auto"/>
                                            <w:right w:val="none" w:sz="0" w:space="0" w:color="auto"/>
                                          </w:divBdr>
                                        </w:div>
                                        <w:div w:id="292101225">
                                          <w:marLeft w:val="0"/>
                                          <w:marRight w:val="0"/>
                                          <w:marTop w:val="0"/>
                                          <w:marBottom w:val="0"/>
                                          <w:divBdr>
                                            <w:top w:val="none" w:sz="0" w:space="0" w:color="auto"/>
                                            <w:left w:val="none" w:sz="0" w:space="0" w:color="auto"/>
                                            <w:bottom w:val="none" w:sz="0" w:space="0" w:color="auto"/>
                                            <w:right w:val="none" w:sz="0" w:space="0" w:color="auto"/>
                                          </w:divBdr>
                                        </w:div>
                                        <w:div w:id="1453473900">
                                          <w:marLeft w:val="0"/>
                                          <w:marRight w:val="0"/>
                                          <w:marTop w:val="0"/>
                                          <w:marBottom w:val="0"/>
                                          <w:divBdr>
                                            <w:top w:val="none" w:sz="0" w:space="0" w:color="auto"/>
                                            <w:left w:val="none" w:sz="0" w:space="0" w:color="auto"/>
                                            <w:bottom w:val="none" w:sz="0" w:space="0" w:color="auto"/>
                                            <w:right w:val="none" w:sz="0" w:space="0" w:color="auto"/>
                                          </w:divBdr>
                                        </w:div>
                                        <w:div w:id="19500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6622047">
      <w:bodyDiv w:val="1"/>
      <w:marLeft w:val="0"/>
      <w:marRight w:val="0"/>
      <w:marTop w:val="0"/>
      <w:marBottom w:val="0"/>
      <w:divBdr>
        <w:top w:val="none" w:sz="0" w:space="0" w:color="auto"/>
        <w:left w:val="none" w:sz="0" w:space="0" w:color="auto"/>
        <w:bottom w:val="none" w:sz="0" w:space="0" w:color="auto"/>
        <w:right w:val="none" w:sz="0" w:space="0" w:color="auto"/>
      </w:divBdr>
    </w:div>
    <w:div w:id="1325934182">
      <w:bodyDiv w:val="1"/>
      <w:marLeft w:val="0"/>
      <w:marRight w:val="0"/>
      <w:marTop w:val="0"/>
      <w:marBottom w:val="0"/>
      <w:divBdr>
        <w:top w:val="none" w:sz="0" w:space="0" w:color="auto"/>
        <w:left w:val="none" w:sz="0" w:space="0" w:color="auto"/>
        <w:bottom w:val="none" w:sz="0" w:space="0" w:color="auto"/>
        <w:right w:val="none" w:sz="0" w:space="0" w:color="auto"/>
      </w:divBdr>
    </w:div>
    <w:div w:id="1496190281">
      <w:bodyDiv w:val="1"/>
      <w:marLeft w:val="0"/>
      <w:marRight w:val="0"/>
      <w:marTop w:val="0"/>
      <w:marBottom w:val="0"/>
      <w:divBdr>
        <w:top w:val="none" w:sz="0" w:space="0" w:color="auto"/>
        <w:left w:val="none" w:sz="0" w:space="0" w:color="auto"/>
        <w:bottom w:val="none" w:sz="0" w:space="0" w:color="auto"/>
        <w:right w:val="none" w:sz="0" w:space="0" w:color="auto"/>
      </w:divBdr>
    </w:div>
    <w:div w:id="1536694822">
      <w:bodyDiv w:val="1"/>
      <w:marLeft w:val="0"/>
      <w:marRight w:val="0"/>
      <w:marTop w:val="0"/>
      <w:marBottom w:val="0"/>
      <w:divBdr>
        <w:top w:val="none" w:sz="0" w:space="0" w:color="auto"/>
        <w:left w:val="none" w:sz="0" w:space="0" w:color="auto"/>
        <w:bottom w:val="none" w:sz="0" w:space="0" w:color="auto"/>
        <w:right w:val="none" w:sz="0" w:space="0" w:color="auto"/>
      </w:divBdr>
    </w:div>
    <w:div w:id="1565603385">
      <w:bodyDiv w:val="1"/>
      <w:marLeft w:val="0"/>
      <w:marRight w:val="0"/>
      <w:marTop w:val="0"/>
      <w:marBottom w:val="0"/>
      <w:divBdr>
        <w:top w:val="none" w:sz="0" w:space="0" w:color="auto"/>
        <w:left w:val="none" w:sz="0" w:space="0" w:color="auto"/>
        <w:bottom w:val="none" w:sz="0" w:space="0" w:color="auto"/>
        <w:right w:val="none" w:sz="0" w:space="0" w:color="auto"/>
      </w:divBdr>
    </w:div>
    <w:div w:id="1831218138">
      <w:bodyDiv w:val="1"/>
      <w:marLeft w:val="0"/>
      <w:marRight w:val="0"/>
      <w:marTop w:val="0"/>
      <w:marBottom w:val="0"/>
      <w:divBdr>
        <w:top w:val="none" w:sz="0" w:space="0" w:color="auto"/>
        <w:left w:val="none" w:sz="0" w:space="0" w:color="auto"/>
        <w:bottom w:val="none" w:sz="0" w:space="0" w:color="auto"/>
        <w:right w:val="none" w:sz="0" w:space="0" w:color="auto"/>
      </w:divBdr>
    </w:div>
    <w:div w:id="1833713066">
      <w:bodyDiv w:val="1"/>
      <w:marLeft w:val="0"/>
      <w:marRight w:val="0"/>
      <w:marTop w:val="0"/>
      <w:marBottom w:val="0"/>
      <w:divBdr>
        <w:top w:val="none" w:sz="0" w:space="0" w:color="auto"/>
        <w:left w:val="none" w:sz="0" w:space="0" w:color="auto"/>
        <w:bottom w:val="none" w:sz="0" w:space="0" w:color="auto"/>
        <w:right w:val="none" w:sz="0" w:space="0" w:color="auto"/>
      </w:divBdr>
      <w:divsChild>
        <w:div w:id="969284956">
          <w:marLeft w:val="0"/>
          <w:marRight w:val="0"/>
          <w:marTop w:val="0"/>
          <w:marBottom w:val="0"/>
          <w:divBdr>
            <w:top w:val="none" w:sz="0" w:space="0" w:color="auto"/>
            <w:left w:val="none" w:sz="0" w:space="0" w:color="auto"/>
            <w:bottom w:val="none" w:sz="0" w:space="0" w:color="auto"/>
            <w:right w:val="none" w:sz="0" w:space="0" w:color="auto"/>
          </w:divBdr>
          <w:divsChild>
            <w:div w:id="1658726464">
              <w:marLeft w:val="0"/>
              <w:marRight w:val="0"/>
              <w:marTop w:val="0"/>
              <w:marBottom w:val="0"/>
              <w:divBdr>
                <w:top w:val="none" w:sz="0" w:space="0" w:color="auto"/>
                <w:left w:val="none" w:sz="0" w:space="0" w:color="auto"/>
                <w:bottom w:val="none" w:sz="0" w:space="0" w:color="auto"/>
                <w:right w:val="none" w:sz="0" w:space="0" w:color="auto"/>
              </w:divBdr>
              <w:divsChild>
                <w:div w:id="1733624031">
                  <w:marLeft w:val="0"/>
                  <w:marRight w:val="0"/>
                  <w:marTop w:val="0"/>
                  <w:marBottom w:val="0"/>
                  <w:divBdr>
                    <w:top w:val="none" w:sz="0" w:space="0" w:color="auto"/>
                    <w:left w:val="none" w:sz="0" w:space="0" w:color="auto"/>
                    <w:bottom w:val="none" w:sz="0" w:space="0" w:color="auto"/>
                    <w:right w:val="none" w:sz="0" w:space="0" w:color="auto"/>
                  </w:divBdr>
                  <w:divsChild>
                    <w:div w:id="132991347">
                      <w:marLeft w:val="0"/>
                      <w:marRight w:val="0"/>
                      <w:marTop w:val="0"/>
                      <w:marBottom w:val="0"/>
                      <w:divBdr>
                        <w:top w:val="none" w:sz="0" w:space="0" w:color="auto"/>
                        <w:left w:val="none" w:sz="0" w:space="0" w:color="auto"/>
                        <w:bottom w:val="none" w:sz="0" w:space="0" w:color="auto"/>
                        <w:right w:val="none" w:sz="0" w:space="0" w:color="auto"/>
                      </w:divBdr>
                      <w:divsChild>
                        <w:div w:id="1684209854">
                          <w:marLeft w:val="0"/>
                          <w:marRight w:val="0"/>
                          <w:marTop w:val="0"/>
                          <w:marBottom w:val="0"/>
                          <w:divBdr>
                            <w:top w:val="none" w:sz="0" w:space="0" w:color="auto"/>
                            <w:left w:val="none" w:sz="0" w:space="0" w:color="auto"/>
                            <w:bottom w:val="none" w:sz="0" w:space="0" w:color="auto"/>
                            <w:right w:val="none" w:sz="0" w:space="0" w:color="auto"/>
                          </w:divBdr>
                          <w:divsChild>
                            <w:div w:id="1853031714">
                              <w:marLeft w:val="0"/>
                              <w:marRight w:val="0"/>
                              <w:marTop w:val="0"/>
                              <w:marBottom w:val="0"/>
                              <w:divBdr>
                                <w:top w:val="none" w:sz="0" w:space="0" w:color="auto"/>
                                <w:left w:val="none" w:sz="0" w:space="0" w:color="auto"/>
                                <w:bottom w:val="none" w:sz="0" w:space="0" w:color="auto"/>
                                <w:right w:val="none" w:sz="0" w:space="0" w:color="auto"/>
                              </w:divBdr>
                              <w:divsChild>
                                <w:div w:id="1276594724">
                                  <w:marLeft w:val="0"/>
                                  <w:marRight w:val="0"/>
                                  <w:marTop w:val="0"/>
                                  <w:marBottom w:val="0"/>
                                  <w:divBdr>
                                    <w:top w:val="none" w:sz="0" w:space="0" w:color="auto"/>
                                    <w:left w:val="none" w:sz="0" w:space="0" w:color="auto"/>
                                    <w:bottom w:val="none" w:sz="0" w:space="0" w:color="auto"/>
                                    <w:right w:val="none" w:sz="0" w:space="0" w:color="auto"/>
                                  </w:divBdr>
                                  <w:divsChild>
                                    <w:div w:id="172191290">
                                      <w:marLeft w:val="0"/>
                                      <w:marRight w:val="0"/>
                                      <w:marTop w:val="0"/>
                                      <w:marBottom w:val="0"/>
                                      <w:divBdr>
                                        <w:top w:val="none" w:sz="0" w:space="0" w:color="auto"/>
                                        <w:left w:val="none" w:sz="0" w:space="0" w:color="auto"/>
                                        <w:bottom w:val="none" w:sz="0" w:space="0" w:color="auto"/>
                                        <w:right w:val="none" w:sz="0" w:space="0" w:color="auto"/>
                                      </w:divBdr>
                                    </w:div>
                                    <w:div w:id="217939302">
                                      <w:marLeft w:val="0"/>
                                      <w:marRight w:val="0"/>
                                      <w:marTop w:val="0"/>
                                      <w:marBottom w:val="0"/>
                                      <w:divBdr>
                                        <w:top w:val="none" w:sz="0" w:space="0" w:color="auto"/>
                                        <w:left w:val="none" w:sz="0" w:space="0" w:color="auto"/>
                                        <w:bottom w:val="none" w:sz="0" w:space="0" w:color="auto"/>
                                        <w:right w:val="none" w:sz="0" w:space="0" w:color="auto"/>
                                      </w:divBdr>
                                    </w:div>
                                    <w:div w:id="827283242">
                                      <w:marLeft w:val="0"/>
                                      <w:marRight w:val="0"/>
                                      <w:marTop w:val="0"/>
                                      <w:marBottom w:val="0"/>
                                      <w:divBdr>
                                        <w:top w:val="none" w:sz="0" w:space="0" w:color="auto"/>
                                        <w:left w:val="none" w:sz="0" w:space="0" w:color="auto"/>
                                        <w:bottom w:val="none" w:sz="0" w:space="0" w:color="auto"/>
                                        <w:right w:val="none" w:sz="0" w:space="0" w:color="auto"/>
                                      </w:divBdr>
                                    </w:div>
                                    <w:div w:id="1116211939">
                                      <w:marLeft w:val="0"/>
                                      <w:marRight w:val="0"/>
                                      <w:marTop w:val="0"/>
                                      <w:marBottom w:val="0"/>
                                      <w:divBdr>
                                        <w:top w:val="none" w:sz="0" w:space="0" w:color="auto"/>
                                        <w:left w:val="none" w:sz="0" w:space="0" w:color="auto"/>
                                        <w:bottom w:val="none" w:sz="0" w:space="0" w:color="auto"/>
                                        <w:right w:val="none" w:sz="0" w:space="0" w:color="auto"/>
                                      </w:divBdr>
                                    </w:div>
                                    <w:div w:id="1618373202">
                                      <w:marLeft w:val="0"/>
                                      <w:marRight w:val="0"/>
                                      <w:marTop w:val="0"/>
                                      <w:marBottom w:val="0"/>
                                      <w:divBdr>
                                        <w:top w:val="none" w:sz="0" w:space="0" w:color="auto"/>
                                        <w:left w:val="none" w:sz="0" w:space="0" w:color="auto"/>
                                        <w:bottom w:val="none" w:sz="0" w:space="0" w:color="auto"/>
                                        <w:right w:val="none" w:sz="0" w:space="0" w:color="auto"/>
                                      </w:divBdr>
                                    </w:div>
                                    <w:div w:id="1639452399">
                                      <w:marLeft w:val="0"/>
                                      <w:marRight w:val="0"/>
                                      <w:marTop w:val="0"/>
                                      <w:marBottom w:val="0"/>
                                      <w:divBdr>
                                        <w:top w:val="none" w:sz="0" w:space="0" w:color="auto"/>
                                        <w:left w:val="none" w:sz="0" w:space="0" w:color="auto"/>
                                        <w:bottom w:val="none" w:sz="0" w:space="0" w:color="auto"/>
                                        <w:right w:val="none" w:sz="0" w:space="0" w:color="auto"/>
                                      </w:divBdr>
                                    </w:div>
                                    <w:div w:id="1656686154">
                                      <w:marLeft w:val="0"/>
                                      <w:marRight w:val="0"/>
                                      <w:marTop w:val="0"/>
                                      <w:marBottom w:val="0"/>
                                      <w:divBdr>
                                        <w:top w:val="none" w:sz="0" w:space="0" w:color="auto"/>
                                        <w:left w:val="none" w:sz="0" w:space="0" w:color="auto"/>
                                        <w:bottom w:val="none" w:sz="0" w:space="0" w:color="auto"/>
                                        <w:right w:val="none" w:sz="0" w:space="0" w:color="auto"/>
                                      </w:divBdr>
                                    </w:div>
                                    <w:div w:id="168836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www.lewisham.gov.uk/myservices/socialcare/children/cypp/Pages/Stay-safe.aspx" TargetMode="External"/><Relationship Id="rId18" Type="http://schemas.openxmlformats.org/officeDocument/2006/relationships/hyperlink" Target="https://www.london.gov.uk/what-we-do/education-and-youth/our-london-summer-activities/add-your-event?utm_source=GLA&amp;utm_medium=internal&amp;utm_campaign=OurLondonSummer%3Chttps://urldefense.proofpoint.com/v2/url?u=https-3A__www.london.gov.uk_what-2Dwe-2Ddo_education-2Dand-2Dyouth_our-2Dlondon-2Dsummer-2Dactivities_add-2Dyour-2Devent-3Futm-5Fsource-3DGLA-26utm-5Fmedium-3Dinternal-26utm-5Fcampaign-3DOurLondonSummer&amp;d=DwMFaQ&amp;c=OMjwGp47Ad5otWI0__lpOg&amp;r=WR8arahnJ5UyNEHk_SQ2LiBleB9t8_gm4NXMkK-Ok2ug37dTNZFTPUIw4PFC6KrY&amp;m=jT_Vcek0r2PQrYaOEoF3jnT9rYktNd_OvvJSy1r2ID4&amp;s=3fBsNT4AM7_mUxtthdo-_GWjxMFRXEQ62SdWc23fzAg&amp;e=%3E" TargetMode="External"/><Relationship Id="rId26" Type="http://schemas.openxmlformats.org/officeDocument/2006/relationships/image" Target="media/image11.emf"/><Relationship Id="rId39" Type="http://schemas.openxmlformats.org/officeDocument/2006/relationships/hyperlink" Target="http://www.legislation.gov.uk/ukpga/2006/40/pdfs/ukpga_20060040_en.pdf" TargetMode="Externa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header" Target="header3.xml"/><Relationship Id="rId42" Type="http://schemas.openxmlformats.org/officeDocument/2006/relationships/hyperlink" Target="https://www.sentencingcouncil.org.uk/wp-content/uploads/Draft-guideline-Bladed-articles-and-offensive-weapons-guideline.pdf" TargetMode="External"/><Relationship Id="rId47" Type="http://schemas.openxmlformats.org/officeDocument/2006/relationships/header" Target="header6.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lewisham.gov.uk/myservices/socialcare/children/cypp/Pages/Raise-achievement-and-attainment.aspx" TargetMode="External"/><Relationship Id="rId17" Type="http://schemas.openxmlformats.org/officeDocument/2006/relationships/hyperlink" Target="https://www.london.gov.uk/our-london/%3Chttps:/urldefense.proofpoint.com/v2/url?u=https-3A__www.london.gov.uk_our-2Dlondon_&amp;d=DwMFaQ&amp;c=OMjwGp47Ad5otWI0__lpOg&amp;r=WR8arahnJ5UyNEHk_SQ2LiBleB9t8_gm4NXMkK-Ok2ug37dTNZFTPUIw4PFC6KrY&amp;m=jT_Vcek0r2PQrYaOEoF3jnT9rYktNd_OvvJSy1r2ID4&amp;s=vHiOCnZzEUQ13Y6fo6wRi2DGHft-gHiFhvyZ6vHbAIM&amp;e=%3E" TargetMode="External"/><Relationship Id="rId25" Type="http://schemas.openxmlformats.org/officeDocument/2006/relationships/image" Target="media/image10.emf"/><Relationship Id="rId33" Type="http://schemas.openxmlformats.org/officeDocument/2006/relationships/footer" Target="footer2.xml"/><Relationship Id="rId38" Type="http://schemas.openxmlformats.org/officeDocument/2006/relationships/hyperlink" Target="http://childlawadvice.org.uk/information-pages/school-powers-to-search-and-screen-pupils/" TargetMode="Externa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www.london.gov.uk/sites/default/files/london-needs-you-alive-toolkit3.pdf%3Chttps:/urldefense.proofpoint.com/v2/url?u=https-3A__www.london.gov.uk_sites_default_files_london-2Dneeds-2Dyou-2Dalive-2Dtoolkit3.pdf&amp;d=DwMFaQ&amp;c=OMjwGp47Ad5otWI0__lpOg&amp;r=WR8arahnJ5UyNEHk_SQ2LiBleB9t8_gm4NXMkK-Ok2ug37dTNZFTPUIw4PFC6KrY&amp;m=jT_Vcek0r2PQrYaOEoF3jnT9rYktNd_OvvJSy1r2ID4&amp;s=cFvucdgka8ZbeaMTkn78Je_2Wi626MXJFZpl2IIy1jk&amp;e=%3E" TargetMode="External"/><Relationship Id="rId20" Type="http://schemas.openxmlformats.org/officeDocument/2006/relationships/image" Target="media/image5.emf"/><Relationship Id="rId29" Type="http://schemas.openxmlformats.org/officeDocument/2006/relationships/image" Target="media/image13.emf"/><Relationship Id="rId41" Type="http://schemas.openxmlformats.org/officeDocument/2006/relationships/hyperlink" Target="https://www.publications.parliament.uk/pa/cm201617/cmselect/cmjust/1028/1028.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wisham.gov.uk/myservices/socialcare/children/cypp/Pages/Be-healthy-and-active.aspx" TargetMode="External"/><Relationship Id="rId24" Type="http://schemas.openxmlformats.org/officeDocument/2006/relationships/image" Target="media/image9.emf"/><Relationship Id="rId32" Type="http://schemas.openxmlformats.org/officeDocument/2006/relationships/footer" Target="footer1.xml"/><Relationship Id="rId37" Type="http://schemas.openxmlformats.org/officeDocument/2006/relationships/hyperlink" Target="http://www.legislation.gov.uk/ukpga/2006/40/pdfs/ukpga_20060040_en.pdf" TargetMode="External"/><Relationship Id="rId40" Type="http://schemas.openxmlformats.org/officeDocument/2006/relationships/hyperlink" Target="http://cps.gov.uk/legal/assets/uploads/files/Gravity%20Matrix%20May09.pdf" TargetMode="Externa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urldefense.proofpoint.com/v2/url?u=https-3A__www.london.gov.uk_sites_default_files_knife-2Dcrime-2Deducational-2Dtoolkit-2Dlesson-2Dplans.pdf&amp;d=DwMFaQ&amp;c=OMjwGp47Ad5otWI0__lpOg&amp;r=WR8arahnJ5UyNEHk_SQ2LiBleB9t8_gm4NXMkK-Ok2ug37dTNZFTPUIw4PFC6KrY&amp;m=jT_Vcek0r2PQrYaOEoF3jnT9rYktNd_OvvJSy1r2ID4&amp;s=Nazka22MjowD-anYGpkUslV76pkLtyZ5bfN3vUodGQg&amp;e=" TargetMode="External"/><Relationship Id="rId23" Type="http://schemas.openxmlformats.org/officeDocument/2006/relationships/image" Target="media/image8.emf"/><Relationship Id="rId28" Type="http://schemas.openxmlformats.org/officeDocument/2006/relationships/image" Target="media/image12.png"/><Relationship Id="rId36" Type="http://schemas.openxmlformats.org/officeDocument/2006/relationships/image" Target="media/image14.png"/><Relationship Id="rId49" Type="http://schemas.openxmlformats.org/officeDocument/2006/relationships/fontTable" Target="fontTable.xml"/><Relationship Id="rId10" Type="http://schemas.openxmlformats.org/officeDocument/2006/relationships/hyperlink" Target="http://www.lewisham.gov.uk/myservices/socialcare/children/cypp/Pages/Building-child-and-family-resilience.aspx" TargetMode="External"/><Relationship Id="rId19" Type="http://schemas.openxmlformats.org/officeDocument/2006/relationships/image" Target="media/image4.emf"/><Relationship Id="rId31" Type="http://schemas.openxmlformats.org/officeDocument/2006/relationships/header" Target="header2.xm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www.lewisham.gov.uk/myservices/socialcare/children/cypp/Pages/Our-partnership.aspx" TargetMode="External"/><Relationship Id="rId14" Type="http://schemas.openxmlformats.org/officeDocument/2006/relationships/hyperlink" Target="x-apple-data-detectors://0" TargetMode="External"/><Relationship Id="rId22" Type="http://schemas.openxmlformats.org/officeDocument/2006/relationships/image" Target="media/image7.emf"/><Relationship Id="rId27" Type="http://schemas.openxmlformats.org/officeDocument/2006/relationships/hyperlink" Target="https://www.witnessconfident.org/self-evident-app" TargetMode="External"/><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header" Target="header4.xml"/><Relationship Id="rId48" Type="http://schemas.openxmlformats.org/officeDocument/2006/relationships/footer" Target="footer6.xml"/><Relationship Id="rId8" Type="http://schemas.openxmlformats.org/officeDocument/2006/relationships/image" Target="media/image3.jpeg"/></Relationships>
</file>

<file path=word/_rels/footnotes.xml.rels><?xml version="1.0" encoding="UTF-8" standalone="yes"?>
<Relationships xmlns="http://schemas.openxmlformats.org/package/2006/relationships"><Relationship Id="rId2" Type="http://schemas.openxmlformats.org/officeDocument/2006/relationships/hyperlink" Target="http://www.education.gov.uk/schools/pupilsupport/behaviour/behaviourpolicies/f0077153/use-of-reasonable-force" TargetMode="External"/><Relationship Id="rId1" Type="http://schemas.openxmlformats.org/officeDocument/2006/relationships/hyperlink" Target="http://www.education.gov.uk/schools/pupilsupport/behaviour/behaviourpolicies/f0076803/behaviour-and-discipline-in-schools-a-guide-for-headteachers-and-school-staff"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1ADAC-5AB9-4D76-94FC-0FD64338E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11036</Words>
  <Characters>62910</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Weapons in School</vt:lpstr>
    </vt:vector>
  </TitlesOfParts>
  <Company>MPS</Company>
  <LinksUpToDate>false</LinksUpToDate>
  <CharactersWithSpaces>73799</CharactersWithSpaces>
  <SharedDoc>false</SharedDoc>
  <HLinks>
    <vt:vector size="120" baseType="variant">
      <vt:variant>
        <vt:i4>3014707</vt:i4>
      </vt:variant>
      <vt:variant>
        <vt:i4>51</vt:i4>
      </vt:variant>
      <vt:variant>
        <vt:i4>0</vt:i4>
      </vt:variant>
      <vt:variant>
        <vt:i4>5</vt:i4>
      </vt:variant>
      <vt:variant>
        <vt:lpwstr>https://www.sentencingcouncil.org.uk/wp-content/uploads/Draft-guideline-Bladed-articles-and-offensive-weapons-guideline.pdf</vt:lpwstr>
      </vt:variant>
      <vt:variant>
        <vt:lpwstr/>
      </vt:variant>
      <vt:variant>
        <vt:i4>1704006</vt:i4>
      </vt:variant>
      <vt:variant>
        <vt:i4>48</vt:i4>
      </vt:variant>
      <vt:variant>
        <vt:i4>0</vt:i4>
      </vt:variant>
      <vt:variant>
        <vt:i4>5</vt:i4>
      </vt:variant>
      <vt:variant>
        <vt:lpwstr>https://www.publications.parliament.uk/pa/cm201617/cmselect/cmjust/1028/1028.pdf</vt:lpwstr>
      </vt:variant>
      <vt:variant>
        <vt:lpwstr/>
      </vt:variant>
      <vt:variant>
        <vt:i4>1114178</vt:i4>
      </vt:variant>
      <vt:variant>
        <vt:i4>45</vt:i4>
      </vt:variant>
      <vt:variant>
        <vt:i4>0</vt:i4>
      </vt:variant>
      <vt:variant>
        <vt:i4>5</vt:i4>
      </vt:variant>
      <vt:variant>
        <vt:lpwstr>http://cps.gov.uk/legal/assets/uploads/files/Gravity Matrix May09.pdf</vt:lpwstr>
      </vt:variant>
      <vt:variant>
        <vt:lpwstr/>
      </vt:variant>
      <vt:variant>
        <vt:i4>1179669</vt:i4>
      </vt:variant>
      <vt:variant>
        <vt:i4>42</vt:i4>
      </vt:variant>
      <vt:variant>
        <vt:i4>0</vt:i4>
      </vt:variant>
      <vt:variant>
        <vt:i4>5</vt:i4>
      </vt:variant>
      <vt:variant>
        <vt:lpwstr>http://www.legislation.gov.uk/ukpga/2006/40/pdfs/ukpga_20060040_en.pdf</vt:lpwstr>
      </vt:variant>
      <vt:variant>
        <vt:lpwstr/>
      </vt:variant>
      <vt:variant>
        <vt:i4>1245201</vt:i4>
      </vt:variant>
      <vt:variant>
        <vt:i4>39</vt:i4>
      </vt:variant>
      <vt:variant>
        <vt:i4>0</vt:i4>
      </vt:variant>
      <vt:variant>
        <vt:i4>5</vt:i4>
      </vt:variant>
      <vt:variant>
        <vt:lpwstr>http://childlawadvice.org.uk/information-pages/school-powers-to-search-and-screen-pupils/</vt:lpwstr>
      </vt:variant>
      <vt:variant>
        <vt:lpwstr/>
      </vt:variant>
      <vt:variant>
        <vt:i4>1179669</vt:i4>
      </vt:variant>
      <vt:variant>
        <vt:i4>36</vt:i4>
      </vt:variant>
      <vt:variant>
        <vt:i4>0</vt:i4>
      </vt:variant>
      <vt:variant>
        <vt:i4>5</vt:i4>
      </vt:variant>
      <vt:variant>
        <vt:lpwstr>http://www.legislation.gov.uk/ukpga/2006/40/pdfs/ukpga_20060040_en.pdf</vt:lpwstr>
      </vt:variant>
      <vt:variant>
        <vt:lpwstr/>
      </vt:variant>
      <vt:variant>
        <vt:i4>327689</vt:i4>
      </vt:variant>
      <vt:variant>
        <vt:i4>33</vt:i4>
      </vt:variant>
      <vt:variant>
        <vt:i4>0</vt:i4>
      </vt:variant>
      <vt:variant>
        <vt:i4>5</vt:i4>
      </vt:variant>
      <vt:variant>
        <vt:lpwstr>http://www.met.police.uk/teams/lewisham/index.php</vt:lpwstr>
      </vt:variant>
      <vt:variant>
        <vt:lpwstr/>
      </vt:variant>
      <vt:variant>
        <vt:i4>5374042</vt:i4>
      </vt:variant>
      <vt:variant>
        <vt:i4>30</vt:i4>
      </vt:variant>
      <vt:variant>
        <vt:i4>0</vt:i4>
      </vt:variant>
      <vt:variant>
        <vt:i4>5</vt:i4>
      </vt:variant>
      <vt:variant>
        <vt:lpwstr>https://www.witnessconfident.org/self-evident-app</vt:lpwstr>
      </vt:variant>
      <vt:variant>
        <vt:lpwstr/>
      </vt:variant>
      <vt:variant>
        <vt:i4>4128797</vt:i4>
      </vt:variant>
      <vt:variant>
        <vt:i4>27</vt:i4>
      </vt:variant>
      <vt:variant>
        <vt:i4>0</vt:i4>
      </vt:variant>
      <vt:variant>
        <vt:i4>5</vt:i4>
      </vt:variant>
      <vt:variant>
        <vt:lpwstr>https://www.london.gov.uk/what-we-do/education-and-youth/our-london-summer-activities/add-your-event?utm_source=GLA&amp;utm_medium=internal&amp;utm_campaign=OurLondonSummer%3Chttps://urldefense.proofpoint.com/v2/url?u=https-3A__www.london.gov.uk_what-2Dwe-2Ddo_education-2Dand-2Dyouth_our-2Dlondon-2Dsummer-2Dactivities_add-2Dyour-2Devent-3Futm-5Fsource-3DGLA-26utm-5Fmedium-3Dinternal-26utm-5Fcampaign-3DOurLondonSummer&amp;d=DwMFaQ&amp;c=OMjwGp47Ad5otWI0__lpOg&amp;r=WR8arahnJ5UyNEHk_SQ2LiBleB9t8_gm4NXMkK-Ok2ug37dTNZFTPUIw4PFC6KrY&amp;m=jT_Vcek0r2PQrYaOEoF3jnT9rYktNd_OvvJSy1r2ID4&amp;s=3fBsNT4AM7_mUxtthdo-_GWjxMFRXEQ62SdWc23fzAg&amp;e=%3E</vt:lpwstr>
      </vt:variant>
      <vt:variant>
        <vt:lpwstr/>
      </vt:variant>
      <vt:variant>
        <vt:i4>6160445</vt:i4>
      </vt:variant>
      <vt:variant>
        <vt:i4>24</vt:i4>
      </vt:variant>
      <vt:variant>
        <vt:i4>0</vt:i4>
      </vt:variant>
      <vt:variant>
        <vt:i4>5</vt:i4>
      </vt:variant>
      <vt:variant>
        <vt:lpwstr>https://www.london.gov.uk/our-london/%3Chttps:/urldefense.proofpoint.com/v2/url?u=https-3A__www.london.gov.uk_our-2Dlondon_&amp;d=DwMFaQ&amp;c=OMjwGp47Ad5otWI0__lpOg&amp;r=WR8arahnJ5UyNEHk_SQ2LiBleB9t8_gm4NXMkK-Ok2ug37dTNZFTPUIw4PFC6KrY&amp;m=jT_Vcek0r2PQrYaOEoF3jnT9rYktNd_OvvJSy1r2ID4&amp;s=vHiOCnZzEUQ13Y6fo6wRi2DGHft-gHiFhvyZ6vHbAIM&amp;e=%3E</vt:lpwstr>
      </vt:variant>
      <vt:variant>
        <vt:lpwstr/>
      </vt:variant>
      <vt:variant>
        <vt:i4>2949183</vt:i4>
      </vt:variant>
      <vt:variant>
        <vt:i4>21</vt:i4>
      </vt:variant>
      <vt:variant>
        <vt:i4>0</vt:i4>
      </vt:variant>
      <vt:variant>
        <vt:i4>5</vt:i4>
      </vt:variant>
      <vt:variant>
        <vt:lpwstr>https://www.london.gov.uk/sites/default/files/london-needs-you-alive-toolkit3.pdf%3Chttps:/urldefense.proofpoint.com/v2/url?u=https-3A__www.london.gov.uk_sites_default_files_london-2Dneeds-2Dyou-2Dalive-2Dtoolkit3.pdf&amp;d=DwMFaQ&amp;c=OMjwGp47Ad5otWI0__lpOg&amp;r=WR8arahnJ5UyNEHk_SQ2LiBleB9t8_gm4NXMkK-Ok2ug37dTNZFTPUIw4PFC6KrY&amp;m=jT_Vcek0r2PQrYaOEoF3jnT9rYktNd_OvvJSy1r2ID4&amp;s=cFvucdgka8ZbeaMTkn78Je_2Wi626MXJFZpl2IIy1jk&amp;e=%3E</vt:lpwstr>
      </vt:variant>
      <vt:variant>
        <vt:lpwstr/>
      </vt:variant>
      <vt:variant>
        <vt:i4>4456518</vt:i4>
      </vt:variant>
      <vt:variant>
        <vt:i4>18</vt:i4>
      </vt:variant>
      <vt:variant>
        <vt:i4>0</vt:i4>
      </vt:variant>
      <vt:variant>
        <vt:i4>5</vt:i4>
      </vt:variant>
      <vt:variant>
        <vt:lpwstr>https://urldefense.proofpoint.com/v2/url?u=https-3A__www.london.gov.uk_sites_default_files_knife-2Dcrime-2Deducational-2Dtoolkit-2Dlesson-2Dplans.pdf&amp;d=DwMFaQ&amp;c=OMjwGp47Ad5otWI0__lpOg&amp;r=WR8arahnJ5UyNEHk_SQ2LiBleB9t8_gm4NXMkK-Ok2ug37dTNZFTPUIw4PFC6KrY&amp;m=jT_Vcek0r2PQrYaOEoF3jnT9rYktNd_OvvJSy1r2ID4&amp;s=Nazka22MjowD-anYGpkUslV76pkLtyZ5bfN3vUodGQg&amp;e=</vt:lpwstr>
      </vt:variant>
      <vt:variant>
        <vt:lpwstr/>
      </vt:variant>
      <vt:variant>
        <vt:i4>7077922</vt:i4>
      </vt:variant>
      <vt:variant>
        <vt:i4>15</vt:i4>
      </vt:variant>
      <vt:variant>
        <vt:i4>0</vt:i4>
      </vt:variant>
      <vt:variant>
        <vt:i4>5</vt:i4>
      </vt:variant>
      <vt:variant>
        <vt:lpwstr>x-apple-data-detectors://0/</vt:lpwstr>
      </vt:variant>
      <vt:variant>
        <vt:lpwstr/>
      </vt:variant>
      <vt:variant>
        <vt:i4>6553709</vt:i4>
      </vt:variant>
      <vt:variant>
        <vt:i4>12</vt:i4>
      </vt:variant>
      <vt:variant>
        <vt:i4>0</vt:i4>
      </vt:variant>
      <vt:variant>
        <vt:i4>5</vt:i4>
      </vt:variant>
      <vt:variant>
        <vt:lpwstr>http://www.lewisham.gov.uk/myservices/socialcare/children/cypp/Pages/Stay-safe.aspx</vt:lpwstr>
      </vt:variant>
      <vt:variant>
        <vt:lpwstr/>
      </vt:variant>
      <vt:variant>
        <vt:i4>7798909</vt:i4>
      </vt:variant>
      <vt:variant>
        <vt:i4>9</vt:i4>
      </vt:variant>
      <vt:variant>
        <vt:i4>0</vt:i4>
      </vt:variant>
      <vt:variant>
        <vt:i4>5</vt:i4>
      </vt:variant>
      <vt:variant>
        <vt:lpwstr>http://www.lewisham.gov.uk/myservices/socialcare/children/cypp/Pages/Raise-achievement-and-attainment.aspx</vt:lpwstr>
      </vt:variant>
      <vt:variant>
        <vt:lpwstr/>
      </vt:variant>
      <vt:variant>
        <vt:i4>7340146</vt:i4>
      </vt:variant>
      <vt:variant>
        <vt:i4>6</vt:i4>
      </vt:variant>
      <vt:variant>
        <vt:i4>0</vt:i4>
      </vt:variant>
      <vt:variant>
        <vt:i4>5</vt:i4>
      </vt:variant>
      <vt:variant>
        <vt:lpwstr>http://www.lewisham.gov.uk/myservices/socialcare/children/cypp/Pages/Be-healthy-and-active.aspx</vt:lpwstr>
      </vt:variant>
      <vt:variant>
        <vt:lpwstr/>
      </vt:variant>
      <vt:variant>
        <vt:i4>3604577</vt:i4>
      </vt:variant>
      <vt:variant>
        <vt:i4>3</vt:i4>
      </vt:variant>
      <vt:variant>
        <vt:i4>0</vt:i4>
      </vt:variant>
      <vt:variant>
        <vt:i4>5</vt:i4>
      </vt:variant>
      <vt:variant>
        <vt:lpwstr>http://www.lewisham.gov.uk/myservices/socialcare/children/cypp/Pages/Building-child-and-family-resilience.aspx</vt:lpwstr>
      </vt:variant>
      <vt:variant>
        <vt:lpwstr/>
      </vt:variant>
      <vt:variant>
        <vt:i4>4456519</vt:i4>
      </vt:variant>
      <vt:variant>
        <vt:i4>0</vt:i4>
      </vt:variant>
      <vt:variant>
        <vt:i4>0</vt:i4>
      </vt:variant>
      <vt:variant>
        <vt:i4>5</vt:i4>
      </vt:variant>
      <vt:variant>
        <vt:lpwstr>http://www.lewisham.gov.uk/myservices/socialcare/children/cypp/Pages/Our-partnership.aspx</vt:lpwstr>
      </vt:variant>
      <vt:variant>
        <vt:lpwstr/>
      </vt:variant>
      <vt:variant>
        <vt:i4>5374045</vt:i4>
      </vt:variant>
      <vt:variant>
        <vt:i4>3</vt:i4>
      </vt:variant>
      <vt:variant>
        <vt:i4>0</vt:i4>
      </vt:variant>
      <vt:variant>
        <vt:i4>5</vt:i4>
      </vt:variant>
      <vt:variant>
        <vt:lpwstr>http://www.education.gov.uk/schools/pupilsupport/behaviour/behaviourpolicies/f0077153/use-of-reasonable-force</vt:lpwstr>
      </vt:variant>
      <vt:variant>
        <vt:lpwstr/>
      </vt:variant>
      <vt:variant>
        <vt:i4>3866677</vt:i4>
      </vt:variant>
      <vt:variant>
        <vt:i4>0</vt:i4>
      </vt:variant>
      <vt:variant>
        <vt:i4>0</vt:i4>
      </vt:variant>
      <vt:variant>
        <vt:i4>5</vt:i4>
      </vt:variant>
      <vt:variant>
        <vt:lpwstr>http://www.education.gov.uk/schools/pupilsupport/behaviour/behaviourpolicies/f0076803/behaviour-and-discipline-in-schools-a-guide-for-headteachers-and-school-staff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Weapons in School</dc:title>
  <dc:subject/>
  <dc:creator>Please Enter</dc:creator>
  <cp:keywords/>
  <cp:lastModifiedBy>Hoare, Ben</cp:lastModifiedBy>
  <cp:revision>2</cp:revision>
  <cp:lastPrinted>2017-11-27T09:37:00Z</cp:lastPrinted>
  <dcterms:created xsi:type="dcterms:W3CDTF">2019-10-02T08:20:00Z</dcterms:created>
  <dcterms:modified xsi:type="dcterms:W3CDTF">2019-10-02T08:20:00Z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ocHome">
    <vt:i4>913101841</vt:i4>
  </property>
</Properties>
</file>